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《食品安全国家标准</w:t>
      </w:r>
      <w:r>
        <w:rPr>
          <w:rFonts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</w:rPr>
        <w:t>食品营养强化剂 柠檬酸亚铁钠》</w:t>
      </w:r>
    </w:p>
    <w:p>
      <w:pPr>
        <w:snapToGrid w:val="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（</w:t>
      </w:r>
      <w:r>
        <w:rPr>
          <w:rFonts w:hint="eastAsia" w:eastAsia="黑体"/>
          <w:sz w:val="32"/>
          <w:szCs w:val="32"/>
          <w:lang w:val="en-US" w:eastAsia="zh-CN"/>
        </w:rPr>
        <w:t>草稿</w:t>
      </w:r>
      <w:r>
        <w:rPr>
          <w:rFonts w:hint="eastAsia" w:eastAsia="黑体"/>
          <w:sz w:val="32"/>
          <w:szCs w:val="32"/>
        </w:rPr>
        <w:t>）编制说明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textAlignment w:val="auto"/>
        <w:rPr>
          <w:rFonts w:eastAsia="黑体"/>
          <w:szCs w:val="21"/>
        </w:rPr>
      </w:pPr>
      <w:r>
        <w:rPr>
          <w:rFonts w:hint="eastAsia" w:eastAsia="黑体"/>
          <w:sz w:val="28"/>
          <w:szCs w:val="28"/>
        </w:rPr>
        <w:t>一、工作简况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（一）</w:t>
      </w:r>
      <w:bookmarkStart w:id="0" w:name="_Hlk6301950"/>
      <w:r>
        <w:rPr>
          <w:rFonts w:hint="eastAsia" w:eastAsia="黑体"/>
          <w:sz w:val="24"/>
          <w:szCs w:val="24"/>
          <w:lang w:val="en-US" w:eastAsia="zh-CN"/>
        </w:rPr>
        <w:t>任务来源、</w:t>
      </w:r>
      <w:r>
        <w:rPr>
          <w:rFonts w:hint="eastAsia" w:eastAsia="黑体"/>
          <w:bCs/>
          <w:sz w:val="24"/>
          <w:szCs w:val="24"/>
        </w:rPr>
        <w:t>项目承担单位、参与人员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default" w:eastAsia="宋体"/>
          <w:szCs w:val="21"/>
          <w:lang w:val="en-US" w:eastAsia="zh-CN"/>
        </w:rPr>
      </w:pPr>
      <w:r>
        <w:rPr>
          <w:szCs w:val="21"/>
        </w:rPr>
        <w:t>根据</w:t>
      </w:r>
      <w:r>
        <w:rPr>
          <w:rFonts w:hint="eastAsia"/>
          <w:szCs w:val="21"/>
          <w:lang w:eastAsia="zh-CN"/>
        </w:rPr>
        <w:t>《</w:t>
      </w:r>
      <w:r>
        <w:rPr>
          <w:rFonts w:hint="eastAsia"/>
          <w:szCs w:val="21"/>
          <w:lang w:val="en-US" w:eastAsia="zh-CN"/>
        </w:rPr>
        <w:t>国家卫生健康委办公厅关于印发2020年度食品安全国家标准立项计划的通知</w:t>
      </w:r>
      <w:r>
        <w:rPr>
          <w:rFonts w:hint="eastAsia"/>
          <w:szCs w:val="21"/>
          <w:lang w:eastAsia="zh-CN"/>
        </w:rPr>
        <w:t>》（</w:t>
      </w:r>
      <w:r>
        <w:rPr>
          <w:rFonts w:hint="eastAsia"/>
          <w:szCs w:val="21"/>
          <w:lang w:val="en-US" w:eastAsia="zh-CN"/>
        </w:rPr>
        <w:t>国卫办食品函</w:t>
      </w:r>
      <w:r>
        <w:rPr>
          <w:rFonts w:hint="default" w:ascii="Times New Roman" w:hAnsi="Times New Roman" w:cs="Times New Roman"/>
          <w:szCs w:val="21"/>
          <w:lang w:val="en-US" w:eastAsia="zh-CN"/>
        </w:rPr>
        <w:t>〔</w:t>
      </w:r>
      <w:r>
        <w:rPr>
          <w:rFonts w:hint="eastAsia"/>
          <w:szCs w:val="21"/>
          <w:lang w:val="en-US" w:eastAsia="zh-CN"/>
        </w:rPr>
        <w:t>2020〕823号</w:t>
      </w:r>
      <w:r>
        <w:rPr>
          <w:rFonts w:hint="eastAsia"/>
          <w:szCs w:val="21"/>
          <w:lang w:eastAsia="zh-CN"/>
        </w:rPr>
        <w:t>），《</w:t>
      </w:r>
      <w:r>
        <w:rPr>
          <w:szCs w:val="21"/>
        </w:rPr>
        <w:t>食品安全国家标准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  <w:lang w:eastAsia="zh-CN"/>
        </w:rPr>
        <w:t>食品营养强化剂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  <w:lang w:eastAsia="zh-CN"/>
        </w:rPr>
        <w:t>柠檬酸亚铁钠》</w:t>
      </w:r>
      <w:r>
        <w:rPr>
          <w:szCs w:val="21"/>
        </w:rPr>
        <w:t>被列入</w:t>
      </w:r>
      <w:r>
        <w:rPr>
          <w:rFonts w:hint="eastAsia"/>
          <w:szCs w:val="21"/>
          <w:lang w:val="en-US" w:eastAsia="zh-CN"/>
        </w:rPr>
        <w:t>2020年度</w:t>
      </w:r>
      <w:r>
        <w:rPr>
          <w:szCs w:val="21"/>
        </w:rPr>
        <w:t>食品安全国家标准制定计划</w:t>
      </w:r>
      <w:r>
        <w:rPr>
          <w:rFonts w:hint="eastAsia"/>
          <w:szCs w:val="21"/>
          <w:lang w:eastAsia="zh-CN"/>
        </w:rPr>
        <w:t>（</w:t>
      </w:r>
      <w:r>
        <w:rPr>
          <w:szCs w:val="21"/>
        </w:rPr>
        <w:t>项目编号为</w:t>
      </w:r>
      <w:r>
        <w:rPr>
          <w:rFonts w:hint="eastAsia"/>
          <w:szCs w:val="21"/>
        </w:rPr>
        <w:t>spaq-2020-08</w:t>
      </w:r>
      <w:r>
        <w:rPr>
          <w:rFonts w:hint="eastAsia"/>
          <w:szCs w:val="21"/>
          <w:lang w:eastAsia="zh-CN"/>
        </w:rPr>
        <w:t>）</w:t>
      </w:r>
      <w:r>
        <w:rPr>
          <w:szCs w:val="21"/>
        </w:rPr>
        <w:t>，项目承担单位为天津市食品安全检测技术研究院和</w:t>
      </w:r>
      <w:r>
        <w:rPr>
          <w:rFonts w:hint="eastAsia"/>
          <w:szCs w:val="21"/>
          <w:lang w:eastAsia="zh-CN"/>
        </w:rPr>
        <w:t>湖南省食品质量监督检验研究院</w:t>
      </w:r>
      <w:r>
        <w:rPr>
          <w:szCs w:val="21"/>
        </w:rPr>
        <w:t>。</w:t>
      </w:r>
      <w:r>
        <w:rPr>
          <w:rFonts w:hint="eastAsia"/>
          <w:szCs w:val="21"/>
          <w:lang w:val="en-US" w:eastAsia="zh-CN"/>
        </w:rPr>
        <w:t>天津市食品安全检测技术研究院负责组织该标准的制定工作。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szCs w:val="21"/>
        </w:rPr>
      </w:pPr>
      <w:r>
        <w:rPr>
          <w:szCs w:val="21"/>
        </w:rPr>
        <w:t>本标准的主要起草</w:t>
      </w:r>
      <w:r>
        <w:rPr>
          <w:rFonts w:hint="eastAsia"/>
          <w:szCs w:val="21"/>
          <w:lang w:val="en-US" w:eastAsia="zh-CN"/>
        </w:rPr>
        <w:t>人为</w:t>
      </w:r>
      <w:r>
        <w:rPr>
          <w:rFonts w:hint="eastAsia"/>
          <w:szCs w:val="21"/>
        </w:rPr>
        <w:t>…</w:t>
      </w:r>
      <w:r>
        <w:rPr>
          <w:rFonts w:hint="eastAsia"/>
          <w:szCs w:val="21"/>
          <w:lang w:val="en-US" w:eastAsia="zh-CN"/>
        </w:rPr>
        <w:t>。负责标准技术资料查询、收集及对比，检测方法的验证对比，样品检测及数据整理，标准文本及编制说明的起草、撰写，行业内征求意见，组织标准的研讨会及标准报送等。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0"/>
        <w:rPr>
          <w:rFonts w:eastAsia="黑体"/>
          <w:szCs w:val="21"/>
        </w:rPr>
      </w:pPr>
      <w:bookmarkStart w:id="1" w:name="_Hlk43898034"/>
      <w:r>
        <w:rPr>
          <w:rFonts w:hint="eastAsia" w:eastAsia="黑体"/>
          <w:sz w:val="24"/>
          <w:szCs w:val="24"/>
        </w:rPr>
        <w:t>（二）简要起草过程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1．任务下达后，天津市食品安全检测技术研究院和</w:t>
      </w:r>
      <w:r>
        <w:rPr>
          <w:rFonts w:hint="eastAsia"/>
          <w:szCs w:val="21"/>
          <w:lang w:eastAsia="zh-CN"/>
        </w:rPr>
        <w:t>湖南省食品质量监督检验研究院</w:t>
      </w:r>
      <w:r>
        <w:rPr>
          <w:szCs w:val="21"/>
        </w:rPr>
        <w:t>针对制定食品安全国家标准</w:t>
      </w:r>
      <w:r>
        <w:rPr>
          <w:rFonts w:hint="eastAsia"/>
          <w:szCs w:val="21"/>
          <w:lang w:eastAsia="zh-CN"/>
        </w:rPr>
        <w:t>食品营养强化剂柠檬酸亚铁钠</w:t>
      </w:r>
      <w:r>
        <w:rPr>
          <w:szCs w:val="21"/>
        </w:rPr>
        <w:t>的具体工作进行了认真研究，确定了总体工作方案，并于</w:t>
      </w:r>
      <w:r>
        <w:rPr>
          <w:rFonts w:hint="eastAsia"/>
          <w:szCs w:val="21"/>
          <w:lang w:val="en-US" w:eastAsia="zh-CN"/>
        </w:rPr>
        <w:t>2021</w:t>
      </w:r>
      <w:r>
        <w:rPr>
          <w:szCs w:val="21"/>
        </w:rPr>
        <w:t>年</w:t>
      </w:r>
      <w:r>
        <w:rPr>
          <w:rFonts w:hint="eastAsia"/>
          <w:szCs w:val="21"/>
        </w:rPr>
        <w:t>1</w:t>
      </w:r>
      <w:r>
        <w:rPr>
          <w:szCs w:val="21"/>
        </w:rPr>
        <w:t>月，成立了标准起草工作组。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2．起草工作组</w:t>
      </w:r>
      <w:r>
        <w:rPr>
          <w:rFonts w:hint="eastAsia"/>
          <w:szCs w:val="21"/>
          <w:lang w:val="en-US" w:eastAsia="zh-CN"/>
        </w:rPr>
        <w:t>收集和</w:t>
      </w:r>
      <w:r>
        <w:rPr>
          <w:szCs w:val="21"/>
        </w:rPr>
        <w:t>查阅</w:t>
      </w:r>
      <w:r>
        <w:rPr>
          <w:rFonts w:hint="eastAsia"/>
          <w:szCs w:val="21"/>
          <w:lang w:val="en-US" w:eastAsia="zh-CN"/>
        </w:rPr>
        <w:t>了</w:t>
      </w:r>
      <w:r>
        <w:rPr>
          <w:szCs w:val="21"/>
        </w:rPr>
        <w:t>国内外相关标准和技术资料，主要依据</w:t>
      </w:r>
      <w:r>
        <w:rPr>
          <w:rFonts w:hint="eastAsia"/>
          <w:szCs w:val="21"/>
        </w:rPr>
        <w:t>国家卫生健康委关于(±)-1-环己基乙醇等食品添加剂新品种的公告（2018年第8号）</w:t>
      </w:r>
      <w:r>
        <w:rPr>
          <w:rFonts w:hint="eastAsia"/>
          <w:szCs w:val="21"/>
          <w:lang w:val="en-US" w:eastAsia="zh-CN"/>
        </w:rPr>
        <w:t>和美国食品化学法典（FCC 12）</w:t>
      </w:r>
      <w:r>
        <w:rPr>
          <w:szCs w:val="21"/>
        </w:rPr>
        <w:t>，结合目前国内市场产品的实际情况，</w:t>
      </w:r>
      <w:r>
        <w:rPr>
          <w:rFonts w:hint="eastAsia"/>
          <w:szCs w:val="21"/>
        </w:rPr>
        <w:t>对</w:t>
      </w:r>
      <w:r>
        <w:rPr>
          <w:rFonts w:hint="eastAsia"/>
          <w:szCs w:val="21"/>
          <w:lang w:eastAsia="zh-CN"/>
        </w:rPr>
        <w:t>柠檬酸亚铁钠</w:t>
      </w:r>
      <w:r>
        <w:rPr>
          <w:szCs w:val="21"/>
        </w:rPr>
        <w:t>的质量技术指标和相应试验方法进行研究，</w:t>
      </w:r>
      <w:r>
        <w:rPr>
          <w:rFonts w:hint="eastAsia"/>
          <w:szCs w:val="21"/>
        </w:rPr>
        <w:t>形成了标准草案。</w:t>
      </w:r>
      <w:r>
        <w:rPr>
          <w:szCs w:val="21"/>
        </w:rPr>
        <w:t>之后，工作组对标准草案进行了多次讨论研究，对标准中采用的试验方法反复进行了对比验证工作</w:t>
      </w:r>
      <w:r>
        <w:rPr>
          <w:rFonts w:hint="eastAsia"/>
          <w:szCs w:val="21"/>
        </w:rPr>
        <w:t>。</w:t>
      </w:r>
      <w:r>
        <w:rPr>
          <w:szCs w:val="21"/>
        </w:rPr>
        <w:t>在上述工作的基础上，</w:t>
      </w:r>
      <w:r>
        <w:rPr>
          <w:rFonts w:hint="eastAsia"/>
          <w:szCs w:val="21"/>
        </w:rPr>
        <w:t>形成了</w:t>
      </w:r>
      <w:r>
        <w:rPr>
          <w:szCs w:val="21"/>
        </w:rPr>
        <w:t>标准文本草稿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hint="eastAsia"/>
          <w:szCs w:val="21"/>
        </w:rPr>
        <w:t>2021年8月开始，</w:t>
      </w:r>
      <w:r>
        <w:rPr>
          <w:szCs w:val="21"/>
        </w:rPr>
        <w:t>起草工作组将标准文本及编制说明的征求意见稿以电子邮件的形式</w:t>
      </w:r>
      <w:r>
        <w:rPr>
          <w:rFonts w:hint="eastAsia"/>
          <w:szCs w:val="21"/>
        </w:rPr>
        <w:t>定向</w:t>
      </w:r>
      <w:r>
        <w:rPr>
          <w:szCs w:val="21"/>
        </w:rPr>
        <w:t>发给有关单位和专家，广泛征求意见。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textAlignment w:val="auto"/>
        <w:rPr>
          <w:rFonts w:eastAsia="黑体"/>
          <w:szCs w:val="21"/>
        </w:rPr>
      </w:pPr>
      <w:r>
        <w:rPr>
          <w:rFonts w:hint="eastAsia" w:eastAsia="黑体"/>
          <w:sz w:val="28"/>
          <w:szCs w:val="28"/>
        </w:rPr>
        <w:t>二、与我国有关法律法规和其他标准的关系</w:t>
      </w:r>
    </w:p>
    <w:p>
      <w:pPr>
        <w:widowControl/>
        <w:snapToGrid w:val="0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铁作为食品营养强化剂已经列入《食品安全国家标准 食品营养强化剂使用标准》（GB </w:t>
      </w:r>
      <w:bookmarkStart w:id="2" w:name="OLE_LINK2"/>
      <w:r>
        <w:rPr>
          <w:rFonts w:hint="eastAsia"/>
          <w:szCs w:val="21"/>
          <w:lang w:val="en-US" w:eastAsia="zh-CN"/>
        </w:rPr>
        <w:t>14880-2012</w:t>
      </w:r>
      <w:bookmarkEnd w:id="2"/>
      <w:r>
        <w:rPr>
          <w:rFonts w:hint="eastAsia"/>
          <w:szCs w:val="21"/>
          <w:lang w:val="en-US" w:eastAsia="zh-CN"/>
        </w:rPr>
        <w:t>）。</w:t>
      </w:r>
      <w:r>
        <w:rPr>
          <w:rFonts w:hint="eastAsia"/>
          <w:szCs w:val="21"/>
        </w:rPr>
        <w:t>国家卫生健康委员会于201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年发布关于（±）-1-环己基乙醇等食品添加剂新品种的公告（2018年第8号），规定</w:t>
      </w:r>
      <w:r>
        <w:rPr>
          <w:rFonts w:hint="eastAsia"/>
          <w:szCs w:val="21"/>
          <w:lang w:val="en-US" w:eastAsia="zh-CN"/>
        </w:rPr>
        <w:t>柠檬酸亚铁钠</w:t>
      </w:r>
      <w:r>
        <w:rPr>
          <w:rFonts w:hint="eastAsia"/>
          <w:szCs w:val="21"/>
        </w:rPr>
        <w:t>作为</w:t>
      </w:r>
      <w:r>
        <w:rPr>
          <w:rFonts w:hint="eastAsia"/>
          <w:szCs w:val="21"/>
          <w:lang w:val="en-US" w:eastAsia="zh-CN"/>
        </w:rPr>
        <w:t>铁的一种化合物来源，用于调制乳粉、糖果、即食谷物、饮料类、果冻</w:t>
      </w:r>
      <w:r>
        <w:rPr>
          <w:rFonts w:hint="eastAsia"/>
          <w:szCs w:val="21"/>
        </w:rPr>
        <w:t>等多种食品中使用，并分别规定了最大使用量</w:t>
      </w:r>
      <w:r>
        <w:rPr>
          <w:szCs w:val="21"/>
        </w:rPr>
        <w:t>。</w:t>
      </w:r>
      <w:r>
        <w:rPr>
          <w:rFonts w:hint="eastAsia"/>
          <w:szCs w:val="21"/>
          <w:lang w:val="en-US" w:eastAsia="zh-CN"/>
        </w:rPr>
        <w:t>本标准制定</w:t>
      </w:r>
      <w:r>
        <w:rPr>
          <w:szCs w:val="21"/>
        </w:rPr>
        <w:t xml:space="preserve">符合《食品安全法》、《食品安全国家标准 </w:t>
      </w:r>
      <w:r>
        <w:rPr>
          <w:rFonts w:hint="eastAsia"/>
          <w:szCs w:val="21"/>
          <w:lang w:val="en-US" w:eastAsia="zh-CN"/>
        </w:rPr>
        <w:t>食品营养强化剂使用标准</w:t>
      </w:r>
      <w:r>
        <w:rPr>
          <w:szCs w:val="21"/>
        </w:rPr>
        <w:t xml:space="preserve">》（GB </w:t>
      </w:r>
      <w:r>
        <w:rPr>
          <w:rFonts w:hint="eastAsia"/>
          <w:szCs w:val="21"/>
          <w:lang w:val="en-US" w:eastAsia="zh-CN"/>
        </w:rPr>
        <w:t>14880-2012</w:t>
      </w:r>
      <w:r>
        <w:rPr>
          <w:szCs w:val="21"/>
        </w:rPr>
        <w:t>）等我国有关法律法规的规定。标准文本中引用的相关标准如下：</w:t>
      </w:r>
    </w:p>
    <w:p>
      <w:pPr>
        <w:widowControl/>
        <w:snapToGrid w:val="0"/>
        <w:ind w:firstLine="420" w:firstLineChars="200"/>
        <w:textAlignment w:val="auto"/>
        <w:rPr>
          <w:szCs w:val="21"/>
          <w:highlight w:val="none"/>
        </w:rPr>
      </w:pPr>
      <w:r>
        <w:rPr>
          <w:szCs w:val="21"/>
          <w:highlight w:val="none"/>
        </w:rPr>
        <w:t>GB/T 6682  分析实验室用水规格和试验方法</w:t>
      </w:r>
    </w:p>
    <w:p>
      <w:pPr>
        <w:widowControl/>
        <w:snapToGrid w:val="0"/>
        <w:ind w:firstLine="420" w:firstLineChars="200"/>
        <w:textAlignment w:val="auto"/>
        <w:rPr>
          <w:szCs w:val="21"/>
          <w:highlight w:val="none"/>
        </w:rPr>
      </w:pPr>
      <w:r>
        <w:rPr>
          <w:szCs w:val="21"/>
          <w:highlight w:val="none"/>
        </w:rPr>
        <w:t>GB/T 601  化学试剂 标准滴定溶液的制备</w:t>
      </w:r>
    </w:p>
    <w:p>
      <w:pPr>
        <w:widowControl/>
        <w:snapToGrid w:val="0"/>
        <w:ind w:firstLine="420" w:firstLineChars="200"/>
        <w:textAlignment w:val="auto"/>
        <w:rPr>
          <w:szCs w:val="21"/>
          <w:highlight w:val="none"/>
        </w:rPr>
      </w:pPr>
      <w:r>
        <w:rPr>
          <w:szCs w:val="21"/>
          <w:highlight w:val="none"/>
        </w:rPr>
        <w:t>GB/T 602  化学试剂 杂质测定用标准溶液的制备</w:t>
      </w:r>
    </w:p>
    <w:p>
      <w:pPr>
        <w:widowControl/>
        <w:snapToGrid w:val="0"/>
        <w:ind w:firstLine="420" w:firstLineChars="200"/>
        <w:textAlignment w:val="auto"/>
        <w:rPr>
          <w:szCs w:val="21"/>
          <w:highlight w:val="none"/>
        </w:rPr>
      </w:pPr>
      <w:r>
        <w:rPr>
          <w:szCs w:val="21"/>
          <w:highlight w:val="none"/>
        </w:rPr>
        <w:t>GB/T 603  化学试剂 试验方法中所用制剂及制品的制备</w:t>
      </w:r>
      <w:r>
        <w:rPr>
          <w:rFonts w:hint="eastAsia"/>
          <w:szCs w:val="21"/>
          <w:highlight w:val="none"/>
        </w:rPr>
        <w:t xml:space="preserve"> </w:t>
      </w:r>
    </w:p>
    <w:p>
      <w:pPr>
        <w:widowControl/>
        <w:snapToGrid w:val="0"/>
        <w:ind w:firstLine="420" w:firstLineChars="200"/>
        <w:textAlignment w:val="auto"/>
        <w:rPr>
          <w:szCs w:val="21"/>
          <w:highlight w:val="none"/>
        </w:rPr>
      </w:pPr>
      <w:r>
        <w:rPr>
          <w:szCs w:val="21"/>
          <w:highlight w:val="none"/>
        </w:rPr>
        <w:t>GB</w:t>
      </w:r>
      <w:r>
        <w:rPr>
          <w:rFonts w:hint="eastAsia"/>
          <w:szCs w:val="21"/>
          <w:highlight w:val="none"/>
        </w:rPr>
        <w:t xml:space="preserve"> </w:t>
      </w:r>
      <w:r>
        <w:rPr>
          <w:szCs w:val="21"/>
          <w:highlight w:val="none"/>
        </w:rPr>
        <w:t>5009.11</w:t>
      </w:r>
      <w:r>
        <w:rPr>
          <w:rFonts w:hint="eastAsia"/>
          <w:szCs w:val="21"/>
          <w:highlight w:val="none"/>
          <w:lang w:val="en-US" w:eastAsia="zh-CN"/>
        </w:rPr>
        <w:t>-2014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</w:rPr>
        <w:t xml:space="preserve"> 食品安全国家标准 </w:t>
      </w:r>
      <w:r>
        <w:rPr>
          <w:szCs w:val="21"/>
          <w:highlight w:val="none"/>
        </w:rPr>
        <w:t>食品中总砷及无机砷的测定</w:t>
      </w:r>
    </w:p>
    <w:p>
      <w:pPr>
        <w:widowControl/>
        <w:snapToGrid w:val="0"/>
        <w:ind w:firstLine="420" w:firstLineChars="200"/>
        <w:textAlignment w:val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GB 5009.12</w:t>
      </w:r>
      <w:r>
        <w:rPr>
          <w:rFonts w:hint="eastAsia"/>
          <w:szCs w:val="21"/>
          <w:highlight w:val="none"/>
          <w:lang w:val="en-US" w:eastAsia="zh-CN"/>
        </w:rPr>
        <w:t>-2017</w:t>
      </w:r>
      <w:r>
        <w:rPr>
          <w:rFonts w:hint="eastAsia"/>
          <w:szCs w:val="21"/>
          <w:highlight w:val="none"/>
        </w:rPr>
        <w:t xml:space="preserve">  食品安全国家标准 食品中铅的测定</w:t>
      </w:r>
    </w:p>
    <w:p>
      <w:pPr>
        <w:widowControl/>
        <w:snapToGrid w:val="0"/>
        <w:ind w:firstLine="420" w:firstLineChars="200"/>
        <w:textAlignment w:val="auto"/>
        <w:rPr>
          <w:szCs w:val="21"/>
          <w:highlight w:val="none"/>
        </w:rPr>
      </w:pPr>
      <w:r>
        <w:rPr>
          <w:szCs w:val="21"/>
          <w:highlight w:val="none"/>
        </w:rPr>
        <w:t>GB 5009.</w:t>
      </w:r>
      <w:r>
        <w:rPr>
          <w:rFonts w:hint="eastAsia"/>
          <w:szCs w:val="21"/>
          <w:highlight w:val="none"/>
        </w:rPr>
        <w:t>75</w:t>
      </w:r>
      <w:r>
        <w:rPr>
          <w:rFonts w:hint="eastAsia"/>
          <w:szCs w:val="21"/>
          <w:highlight w:val="none"/>
          <w:lang w:val="en-US" w:eastAsia="zh-CN"/>
        </w:rPr>
        <w:t>-2014</w:t>
      </w:r>
      <w:r>
        <w:rPr>
          <w:szCs w:val="21"/>
          <w:highlight w:val="none"/>
        </w:rPr>
        <w:t xml:space="preserve">  食品安全国家标准 食品</w:t>
      </w:r>
      <w:r>
        <w:rPr>
          <w:rFonts w:hint="eastAsia"/>
          <w:szCs w:val="21"/>
          <w:highlight w:val="none"/>
        </w:rPr>
        <w:t>添加剂</w:t>
      </w:r>
      <w:r>
        <w:rPr>
          <w:szCs w:val="21"/>
          <w:highlight w:val="none"/>
        </w:rPr>
        <w:t>中铅的测定</w:t>
      </w:r>
    </w:p>
    <w:p>
      <w:pPr>
        <w:widowControl/>
        <w:snapToGrid w:val="0"/>
        <w:ind w:firstLine="420" w:firstLineChars="200"/>
        <w:textAlignment w:val="auto"/>
        <w:rPr>
          <w:szCs w:val="21"/>
          <w:highlight w:val="none"/>
        </w:rPr>
      </w:pPr>
      <w:r>
        <w:rPr>
          <w:szCs w:val="21"/>
          <w:highlight w:val="none"/>
        </w:rPr>
        <w:t>GB 5009.</w:t>
      </w:r>
      <w:r>
        <w:rPr>
          <w:rFonts w:hint="eastAsia"/>
          <w:szCs w:val="21"/>
          <w:highlight w:val="none"/>
        </w:rPr>
        <w:t>76</w:t>
      </w:r>
      <w:r>
        <w:rPr>
          <w:rFonts w:hint="eastAsia"/>
          <w:szCs w:val="21"/>
          <w:highlight w:val="none"/>
          <w:lang w:val="en-US" w:eastAsia="zh-CN"/>
        </w:rPr>
        <w:t>-2014</w:t>
      </w:r>
      <w:r>
        <w:rPr>
          <w:szCs w:val="21"/>
          <w:highlight w:val="none"/>
        </w:rPr>
        <w:t xml:space="preserve">  食品安全国家标准 食品</w:t>
      </w:r>
      <w:r>
        <w:rPr>
          <w:rFonts w:hint="eastAsia"/>
          <w:szCs w:val="21"/>
          <w:highlight w:val="none"/>
        </w:rPr>
        <w:t>添加剂</w:t>
      </w:r>
      <w:r>
        <w:rPr>
          <w:szCs w:val="21"/>
          <w:highlight w:val="none"/>
        </w:rPr>
        <w:t>中</w:t>
      </w:r>
      <w:r>
        <w:rPr>
          <w:rFonts w:hint="eastAsia"/>
          <w:szCs w:val="21"/>
          <w:highlight w:val="none"/>
        </w:rPr>
        <w:t>砷</w:t>
      </w:r>
      <w:r>
        <w:rPr>
          <w:szCs w:val="21"/>
          <w:highlight w:val="none"/>
        </w:rPr>
        <w:t>的测定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textAlignment w:val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三、国外有关法律、法规和标准情况的说明</w:t>
      </w:r>
    </w:p>
    <w:p>
      <w:pPr>
        <w:widowControl/>
        <w:snapToGrid w:val="0"/>
        <w:ind w:firstLine="420" w:firstLineChars="200"/>
        <w:textAlignment w:val="auto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国外：</w:t>
      </w:r>
      <w:r>
        <w:rPr>
          <w:rFonts w:hint="eastAsia" w:ascii="Times New Roman" w:hAnsi="Times New Roman" w:cs="Times New Roman"/>
          <w:szCs w:val="21"/>
          <w:lang w:val="en-US" w:eastAsia="zh-CN"/>
        </w:rPr>
        <w:t>目前国际上有韩国食品添加剂法典、美国药典、</w:t>
      </w:r>
      <w:r>
        <w:rPr>
          <w:rFonts w:hint="eastAsia" w:ascii="Times New Roman" w:hAnsi="Times New Roman" w:cs="Times New Roman"/>
          <w:szCs w:val="21"/>
          <w:lang w:eastAsia="zh-CN"/>
        </w:rPr>
        <w:t>日本食品添加物公定书</w:t>
      </w:r>
      <w:r>
        <w:rPr>
          <w:rFonts w:hint="eastAsia" w:ascii="Times New Roman" w:hAnsi="Times New Roman" w:cs="Times New Roman"/>
          <w:szCs w:val="21"/>
          <w:lang w:val="en-US" w:eastAsia="zh-CN"/>
        </w:rPr>
        <w:t>和</w:t>
      </w:r>
      <w:bookmarkStart w:id="3" w:name="OLE_LINK7"/>
      <w:r>
        <w:rPr>
          <w:rFonts w:hint="eastAsia" w:ascii="Times New Roman" w:hAnsi="Times New Roman" w:cs="Times New Roman"/>
          <w:szCs w:val="21"/>
          <w:lang w:val="en-US" w:eastAsia="zh-CN"/>
        </w:rPr>
        <w:t>美国食品化学法典（</w:t>
      </w:r>
      <w:r>
        <w:rPr>
          <w:rFonts w:hint="eastAsia" w:cs="Times New Roman"/>
          <w:szCs w:val="21"/>
          <w:lang w:val="en-US" w:eastAsia="zh-CN"/>
        </w:rPr>
        <w:t>FCC 12</w:t>
      </w:r>
      <w:r>
        <w:rPr>
          <w:rFonts w:hint="eastAsia" w:ascii="Times New Roman" w:hAnsi="Times New Roman" w:cs="Times New Roman"/>
          <w:szCs w:val="21"/>
          <w:lang w:val="en-US" w:eastAsia="zh-CN"/>
        </w:rPr>
        <w:t>）</w:t>
      </w:r>
      <w:bookmarkEnd w:id="3"/>
      <w:r>
        <w:rPr>
          <w:rFonts w:hint="eastAsia" w:ascii="Times New Roman" w:hAnsi="Times New Roman" w:cs="Times New Roman"/>
          <w:szCs w:val="21"/>
          <w:lang w:val="en-US" w:eastAsia="zh-CN"/>
        </w:rPr>
        <w:t>规定了</w:t>
      </w:r>
      <w:r>
        <w:rPr>
          <w:rFonts w:hint="eastAsia" w:ascii="Times New Roman" w:hAnsi="Times New Roman" w:cs="Times New Roman"/>
          <w:szCs w:val="21"/>
          <w:lang w:eastAsia="zh-CN"/>
        </w:rPr>
        <w:t>柠檬酸亚铁钠质量规格的要求</w:t>
      </w:r>
      <w:r>
        <w:rPr>
          <w:rFonts w:hint="eastAsia" w:cs="Times New Roman"/>
          <w:szCs w:val="21"/>
          <w:lang w:eastAsia="zh-CN"/>
        </w:rPr>
        <w:t>。</w:t>
      </w:r>
    </w:p>
    <w:p>
      <w:pPr>
        <w:widowControl/>
        <w:snapToGrid w:val="0"/>
        <w:ind w:firstLine="420" w:firstLineChars="200"/>
        <w:textAlignment w:val="auto"/>
        <w:rPr>
          <w:rFonts w:hint="eastAsia" w:ascii="Times New Roman" w:hAnsi="Times New Roman" w:cs="Times New Roman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国内：国家卫生健康委关于(±)-1-环己基乙醇等食品添加剂新品种的公告（2018年第8号）中的柠檬酸亚铁钠质量规格的要求。</w:t>
      </w:r>
    </w:p>
    <w:p>
      <w:pPr>
        <w:widowControl/>
        <w:snapToGrid w:val="0"/>
        <w:ind w:firstLine="420" w:firstLineChars="200"/>
        <w:textAlignment w:val="auto"/>
        <w:rPr>
          <w:szCs w:val="21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szCs w:val="21"/>
          <w:lang w:eastAsia="zh-CN"/>
        </w:rPr>
        <w:t>本标准制定主要依据国家卫生健康委关于(±)-1-环己基乙醇等食品添加剂新品种的公告（2018年第8号）</w:t>
      </w:r>
      <w:r>
        <w:rPr>
          <w:rFonts w:hint="eastAsia" w:ascii="Times New Roman" w:hAnsi="Times New Roman" w:cs="Times New Roman"/>
          <w:szCs w:val="21"/>
          <w:lang w:val="en-US" w:eastAsia="zh-CN"/>
        </w:rPr>
        <w:t>和美国食品化学法典（</w:t>
      </w:r>
      <w:r>
        <w:rPr>
          <w:rFonts w:hint="eastAsia" w:cs="Times New Roman"/>
          <w:szCs w:val="21"/>
          <w:lang w:val="en-US" w:eastAsia="zh-CN"/>
        </w:rPr>
        <w:t>FCC 12</w:t>
      </w:r>
      <w:r>
        <w:rPr>
          <w:rFonts w:hint="eastAsia" w:ascii="Times New Roman" w:hAnsi="Times New Roman" w:cs="Times New Roman"/>
          <w:szCs w:val="21"/>
          <w:lang w:val="en-US" w:eastAsia="zh-CN"/>
        </w:rPr>
        <w:t>）中</w:t>
      </w:r>
      <w:r>
        <w:rPr>
          <w:rFonts w:hint="eastAsia" w:ascii="Times New Roman" w:hAnsi="Times New Roman" w:cs="Times New Roman"/>
          <w:szCs w:val="21"/>
          <w:lang w:eastAsia="zh-CN"/>
        </w:rPr>
        <w:t>柠檬酸亚铁钠的质量规格要求</w:t>
      </w:r>
      <w:r>
        <w:rPr>
          <w:szCs w:val="21"/>
        </w:rPr>
        <w:t>和检测方法。</w:t>
      </w:r>
    </w:p>
    <w:p>
      <w:pPr>
        <w:snapToGrid w:val="0"/>
        <w:spacing w:line="276" w:lineRule="auto"/>
        <w:ind w:firstLine="493"/>
        <w:jc w:val="center"/>
        <w:textAlignment w:val="auto"/>
        <w:rPr>
          <w:rFonts w:eastAsia="黑体"/>
          <w:szCs w:val="21"/>
        </w:rPr>
      </w:pPr>
      <w:r>
        <w:rPr>
          <w:rFonts w:hint="eastAsia" w:eastAsia="黑体"/>
          <w:szCs w:val="21"/>
        </w:rPr>
        <w:t>表1</w:t>
      </w:r>
      <w:r>
        <w:rPr>
          <w:rFonts w:eastAsia="黑体"/>
          <w:szCs w:val="21"/>
        </w:rPr>
        <w:t xml:space="preserve"> </w:t>
      </w:r>
      <w:r>
        <w:rPr>
          <w:rFonts w:hint="eastAsia" w:eastAsia="黑体"/>
          <w:szCs w:val="21"/>
          <w:lang w:eastAsia="zh-CN"/>
        </w:rPr>
        <w:t>柠檬酸亚铁钠</w:t>
      </w:r>
      <w:r>
        <w:rPr>
          <w:rFonts w:hint="eastAsia" w:eastAsia="黑体"/>
          <w:szCs w:val="21"/>
        </w:rPr>
        <w:t>质量标准指标比对表</w:t>
      </w:r>
    </w:p>
    <w:tbl>
      <w:tblPr>
        <w:tblStyle w:val="8"/>
        <w:tblW w:w="14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360"/>
        <w:gridCol w:w="1950"/>
        <w:gridCol w:w="2040"/>
        <w:gridCol w:w="1995"/>
        <w:gridCol w:w="1789"/>
        <w:gridCol w:w="2036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2418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项目</w:t>
            </w:r>
          </w:p>
        </w:tc>
        <w:tc>
          <w:tcPr>
            <w:tcW w:w="1174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bookmarkStart w:id="13" w:name="_GoBack"/>
            <w:bookmarkEnd w:id="13"/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柠檬酸亚铁钠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2418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本标准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国家卫生健康委公告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  <w:t>韩国食品添加剂法典</w:t>
            </w:r>
          </w:p>
        </w:tc>
        <w:tc>
          <w:tcPr>
            <w:tcW w:w="17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  <w:t>美国药典</w:t>
            </w:r>
          </w:p>
        </w:tc>
        <w:tc>
          <w:tcPr>
            <w:tcW w:w="20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日本食品添加物公定书</w:t>
            </w:r>
          </w:p>
        </w:tc>
        <w:tc>
          <w:tcPr>
            <w:tcW w:w="19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  <w:t>美国食品化学法典（FCC 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感官要求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4" w:name="OLE_LINK5"/>
            <w:r>
              <w:rPr>
                <w:rFonts w:hint="eastAsia" w:ascii="Times New Roman" w:hAnsi="Times New Roman" w:cs="Times New Roman"/>
                <w:sz w:val="18"/>
                <w:szCs w:val="18"/>
              </w:rPr>
              <w:t>绿白至黄绿色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粉末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或结晶状颗粒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，无臭，具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微弱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的铁味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。</w:t>
            </w:r>
            <w:bookmarkEnd w:id="4"/>
          </w:p>
        </w:tc>
        <w:tc>
          <w:tcPr>
            <w:tcW w:w="2040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绿白至黄绿色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粉末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，无臭，具有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微弱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的铁味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淡绿色至黄绿色粉末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，</w:t>
            </w:r>
            <w:bookmarkStart w:id="5" w:name="OLE_LINK6"/>
            <w:r>
              <w:rPr>
                <w:rFonts w:hint="eastAsia" w:ascii="Times New Roman" w:hAnsi="Times New Roman" w:cs="Times New Roman"/>
                <w:sz w:val="18"/>
                <w:szCs w:val="18"/>
              </w:rPr>
              <w:t>无臭</w:t>
            </w:r>
            <w:bookmarkEnd w:id="5"/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7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203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绿白色至带绿黄色粉末，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无臭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93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无臭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绿白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/>
                <w:sz w:val="18"/>
                <w:szCs w:val="18"/>
              </w:rPr>
              <w:t>黄绿色粉末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易溶于酸性溶剂，不溶于水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/>
                <w:sz w:val="18"/>
                <w:szCs w:val="18"/>
              </w:rPr>
              <w:t>碱性溶剂。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58" w:type="dxa"/>
            <w:tcBorders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bookmarkStart w:id="6" w:name="OLE_LINK8" w:colFirst="0" w:colLast="0"/>
            <w:r>
              <w:rPr>
                <w:rFonts w:hint="eastAsia"/>
                <w:sz w:val="18"/>
                <w:szCs w:val="18"/>
                <w:lang w:val="en-US" w:eastAsia="zh-CN"/>
              </w:rPr>
              <w:t>铁含量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Fe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w/%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10.0~11.0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10.0~11.0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10.0~11.0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10.0~11.0</w:t>
            </w:r>
          </w:p>
        </w:tc>
        <w:tc>
          <w:tcPr>
            <w:tcW w:w="203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10.0~11.0</w:t>
            </w:r>
          </w:p>
        </w:tc>
        <w:tc>
          <w:tcPr>
            <w:tcW w:w="193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10.0~11.0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58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总砷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以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en-US"/>
              </w:rPr>
              <w:t>As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计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  <w:highlight w:val="none"/>
              </w:rPr>
              <w:t>（mg/kg）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4.0（以As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203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1938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4.0（以As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58" w:type="dxa"/>
            <w:tcBorders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铅（Pb）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（mg/kg）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03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193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58" w:type="dxa"/>
            <w:tcBorders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硫酸盐</w:t>
            </w:r>
            <w:r>
              <w:rPr>
                <w:rFonts w:hint="eastAsia"/>
                <w:sz w:val="18"/>
                <w:szCs w:val="18"/>
              </w:rPr>
              <w:t>(以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SO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计)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w/%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203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1938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58" w:type="dxa"/>
            <w:tcBorders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三价铁盐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通过试验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通过试验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通过试验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通过试验</w:t>
            </w:r>
          </w:p>
        </w:tc>
        <w:tc>
          <w:tcPr>
            <w:tcW w:w="203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通过试验</w:t>
            </w:r>
          </w:p>
        </w:tc>
        <w:tc>
          <w:tcPr>
            <w:tcW w:w="1938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通过试验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58" w:type="dxa"/>
            <w:tcBorders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酒石酸盐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通过试验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通过试验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通过试验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通过试验</w:t>
            </w:r>
          </w:p>
        </w:tc>
        <w:tc>
          <w:tcPr>
            <w:tcW w:w="203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通过试验</w:t>
            </w:r>
          </w:p>
        </w:tc>
        <w:tc>
          <w:tcPr>
            <w:tcW w:w="193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通过试验</w:t>
            </w:r>
          </w:p>
        </w:tc>
      </w:tr>
      <w:bookmarkEnd w:id="6"/>
    </w:tbl>
    <w:p>
      <w:pPr>
        <w:snapToGrid w:val="0"/>
        <w:spacing w:line="276" w:lineRule="auto"/>
        <w:ind w:firstLine="420" w:firstLineChars="200"/>
        <w:jc w:val="left"/>
      </w:pPr>
    </w:p>
    <w:p>
      <w:pPr>
        <w:snapToGrid w:val="0"/>
        <w:spacing w:line="276" w:lineRule="auto"/>
        <w:ind w:firstLine="493"/>
        <w:jc w:val="center"/>
        <w:textAlignment w:val="auto"/>
        <w:rPr>
          <w:rFonts w:eastAsia="黑体"/>
          <w:szCs w:val="21"/>
        </w:rPr>
      </w:pPr>
      <w:r>
        <w:br w:type="page"/>
      </w:r>
      <w:r>
        <w:rPr>
          <w:rFonts w:hint="eastAsia" w:eastAsia="黑体"/>
          <w:szCs w:val="21"/>
        </w:rPr>
        <w:t>表2</w:t>
      </w:r>
      <w:r>
        <w:rPr>
          <w:rFonts w:eastAsia="黑体"/>
          <w:szCs w:val="21"/>
        </w:rPr>
        <w:t xml:space="preserve"> </w:t>
      </w:r>
      <w:r>
        <w:rPr>
          <w:rFonts w:hint="eastAsia" w:eastAsia="黑体"/>
          <w:szCs w:val="21"/>
          <w:lang w:eastAsia="zh-CN"/>
        </w:rPr>
        <w:t>柠檬酸亚铁钠</w:t>
      </w:r>
      <w:r>
        <w:rPr>
          <w:rFonts w:hint="eastAsia" w:eastAsia="黑体"/>
          <w:szCs w:val="21"/>
        </w:rPr>
        <w:t>质量标准试验方法比对表</w:t>
      </w:r>
    </w:p>
    <w:tbl>
      <w:tblPr>
        <w:tblStyle w:val="8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48"/>
        <w:gridCol w:w="1786"/>
        <w:gridCol w:w="2139"/>
        <w:gridCol w:w="2127"/>
        <w:gridCol w:w="2127"/>
        <w:gridCol w:w="2126"/>
        <w:gridCol w:w="212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39" w:hRule="atLeast"/>
          <w:tblHeader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项目</w:t>
            </w:r>
          </w:p>
        </w:tc>
        <w:tc>
          <w:tcPr>
            <w:tcW w:w="1242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柠檬酸亚铁钠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本标准</w:t>
            </w:r>
          </w:p>
        </w:tc>
        <w:tc>
          <w:tcPr>
            <w:tcW w:w="21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国家卫生健康委公告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  <w:t>韩国食品添加剂法典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  <w:t>美国药典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日本食品添加物公定书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  <w:t>美国食品化学法典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  <w:t>（FCC 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4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bookmarkStart w:id="7" w:name="OLE_LINK3" w:colFirst="1" w:colLast="1"/>
            <w:bookmarkStart w:id="8" w:name="OLE_LINK15" w:colFirst="0" w:colLast="0"/>
            <w:r>
              <w:rPr>
                <w:rFonts w:hint="eastAsia"/>
                <w:sz w:val="18"/>
                <w:szCs w:val="18"/>
              </w:rPr>
              <w:t>鉴别试验</w:t>
            </w:r>
          </w:p>
        </w:tc>
        <w:tc>
          <w:tcPr>
            <w:tcW w:w="84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亚铁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与铁氰化钾呈显色反应</w:t>
            </w: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.2.2.1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39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与铁氰化钾呈显色反应</w:t>
            </w: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.2.2.1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与铁氰化钾呈显色反应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shd w:val="clear"/>
              </w:rPr>
              <w:t>——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与铁氰化钾呈显色反应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与铁氰化钾呈显色反应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络盐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与氨水呈显色反应</w:t>
            </w: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.2.2.2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3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与氨水呈显色反应</w:t>
            </w: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.2.2.2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与氨水呈显色反应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与氨水呈显色反应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与氨水呈显色反应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与氨水呈显色反应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钠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（1）灼烧焰色反应</w:t>
            </w: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.2.2.3.1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（2）灼烧高温残留物与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焦锑酸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zh-TW" w:eastAsia="zh-TW"/>
              </w:rPr>
              <w:t>二氢钾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溶液形成白色沉淀</w:t>
            </w: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.2.2.3.2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（1）灼烧焰色反应</w:t>
            </w: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.2.2.3.1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（2）灼烧高温残留物与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焦锑酸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zh-TW" w:eastAsia="zh-TW"/>
              </w:rPr>
              <w:t>二氢钾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溶液形成白色沉淀</w:t>
            </w: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.2.2.3.2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灼烧焰色反应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灼烧焰色反应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灼烧焰色反应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灼烧高温残留物与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焦锑酸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zh-TW" w:eastAsia="zh-TW"/>
              </w:rPr>
              <w:t>二氢钾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溶液形成白色沉淀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同时样品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灼烧焰色反应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柠檬酸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与过量氯化钙形成白色沉淀</w:t>
            </w: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.2.2.4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3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与过量氯化钙形成白色沉淀</w:t>
            </w: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.2.2.4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与过量氯化钙形成白色沉淀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与过量氯化钙形成白色沉淀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与过量氯化钙形成白色沉淀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与过量氯化钙形成白色沉淀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6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bookmarkStart w:id="9" w:name="OLE_LINK10" w:colFirst="2" w:colLast="2"/>
            <w:r>
              <w:rPr>
                <w:rFonts w:hint="eastAsia"/>
                <w:sz w:val="18"/>
                <w:szCs w:val="18"/>
                <w:lang w:val="en-US" w:eastAsia="zh-CN"/>
              </w:rPr>
              <w:t>铁含量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Fe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w/%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硫代硫酸钠滴定法</w:t>
            </w: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39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硫代硫酸钠滴定法</w:t>
            </w:r>
            <w:bookmarkStart w:id="10" w:name="OLE_LINK9"/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bookmarkEnd w:id="10"/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硫代硫酸钠滴定法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硫代硫酸钠滴定法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硫代硫酸钠滴定法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硫代硫酸钠滴定法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6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总砷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以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en-US"/>
              </w:rPr>
              <w:t>As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计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  <w:highlight w:val="none"/>
              </w:rPr>
              <w:t>（mg/kg）</w:t>
            </w:r>
          </w:p>
        </w:tc>
        <w:tc>
          <w:tcPr>
            <w:tcW w:w="1786" w:type="dxa"/>
            <w:vAlign w:val="top"/>
          </w:tcPr>
          <w:p>
            <w:pPr>
              <w:shd w:val="clear"/>
              <w:spacing w:line="240" w:lineRule="auto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GB5009.11</w:t>
            </w:r>
            <w:r>
              <w:rPr>
                <w:rFonts w:hint="eastAsia"/>
                <w:sz w:val="18"/>
                <w:szCs w:val="18"/>
                <w:highlight w:val="none"/>
              </w:rPr>
              <w:t>或</w:t>
            </w:r>
            <w:r>
              <w:rPr>
                <w:sz w:val="18"/>
                <w:szCs w:val="18"/>
                <w:highlight w:val="none"/>
              </w:rPr>
              <w:t>GB5009.76</w:t>
            </w:r>
          </w:p>
        </w:tc>
        <w:tc>
          <w:tcPr>
            <w:tcW w:w="2139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GB 5009.11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比色法（以As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计）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比色法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限量比色法（以As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6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铅（Pb）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  <w:highlight w:val="none"/>
              </w:rPr>
              <w:t>（mg/kg）</w:t>
            </w:r>
          </w:p>
        </w:tc>
        <w:tc>
          <w:tcPr>
            <w:tcW w:w="1786" w:type="dxa"/>
            <w:vAlign w:val="top"/>
          </w:tcPr>
          <w:p>
            <w:pPr>
              <w:shd w:val="clear"/>
              <w:spacing w:line="240" w:lineRule="auto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GB 5009.12</w:t>
            </w:r>
            <w:r>
              <w:rPr>
                <w:rFonts w:hint="eastAsia"/>
                <w:sz w:val="18"/>
                <w:szCs w:val="18"/>
                <w:highlight w:val="none"/>
              </w:rPr>
              <w:t>或</w:t>
            </w:r>
            <w:r>
              <w:rPr>
                <w:sz w:val="18"/>
                <w:szCs w:val="18"/>
                <w:highlight w:val="none"/>
              </w:rPr>
              <w:t>GB5009.75</w:t>
            </w:r>
          </w:p>
        </w:tc>
        <w:tc>
          <w:tcPr>
            <w:tcW w:w="2139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GB 5009.12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分光光度法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电感耦合等离子体发射光谱法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限量比色法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原子吸收分光光度计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6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硫酸盐</w:t>
            </w:r>
            <w:r>
              <w:rPr>
                <w:rFonts w:hint="eastAsia"/>
                <w:sz w:val="18"/>
                <w:szCs w:val="18"/>
              </w:rPr>
              <w:t>(以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SO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计)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w/%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限量比浊法（附录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39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限量比浊法（附录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限量比浊法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限量比浊法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限量比浊法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6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三价铁盐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硫代硫酸钠滴定法</w:t>
            </w: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39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硫代硫酸钠滴定法</w:t>
            </w: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硫代硫酸钠滴定法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硫代硫酸钠滴定法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硫代硫酸钠滴定法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硫代硫酸钠滴定法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6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酒石酸盐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沉淀实验法</w:t>
            </w: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39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沉淀实验法</w:t>
            </w:r>
            <w:r>
              <w:rPr>
                <w:rFonts w:hint="eastAsia"/>
                <w:sz w:val="18"/>
                <w:szCs w:val="18"/>
              </w:rPr>
              <w:t>（附录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沉淀实验法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沉淀实验法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沉淀实验法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沉淀实验法</w:t>
            </w:r>
          </w:p>
        </w:tc>
      </w:tr>
      <w:bookmarkEnd w:id="8"/>
      <w:bookmarkEnd w:id="9"/>
    </w:tbl>
    <w:p>
      <w:pPr>
        <w:snapToGrid w:val="0"/>
        <w:spacing w:line="276" w:lineRule="auto"/>
        <w:ind w:firstLine="493"/>
        <w:jc w:val="center"/>
        <w:textAlignment w:val="auto"/>
        <w:rPr>
          <w:rFonts w:eastAsia="黑体"/>
          <w:szCs w:val="21"/>
        </w:rPr>
      </w:pPr>
    </w:p>
    <w:p>
      <w:pPr>
        <w:tabs>
          <w:tab w:val="left" w:pos="426"/>
        </w:tabs>
        <w:snapToGrid w:val="0"/>
        <w:textAlignment w:val="auto"/>
        <w:rPr>
          <w:rFonts w:eastAsia="黑体"/>
          <w:szCs w:val="21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textAlignment w:val="auto"/>
        <w:rPr>
          <w:rFonts w:eastAsia="黑体"/>
          <w:szCs w:val="21"/>
        </w:rPr>
      </w:pPr>
      <w:r>
        <w:rPr>
          <w:rFonts w:eastAsia="黑体"/>
          <w:sz w:val="28"/>
          <w:szCs w:val="28"/>
        </w:rPr>
        <w:t>四、标准的制定与起草原则</w:t>
      </w:r>
    </w:p>
    <w:p>
      <w:pPr>
        <w:tabs>
          <w:tab w:val="left" w:pos="426"/>
        </w:tabs>
        <w:snapToGrid w:val="0"/>
        <w:textAlignment w:val="auto"/>
        <w:rPr>
          <w:b/>
          <w:szCs w:val="21"/>
        </w:rPr>
      </w:pPr>
      <w:r>
        <w:rPr>
          <w:b/>
          <w:sz w:val="21"/>
          <w:szCs w:val="21"/>
        </w:rPr>
        <w:t>1．以科学为依据</w:t>
      </w:r>
    </w:p>
    <w:p>
      <w:pPr>
        <w:widowControl/>
        <w:snapToGrid w:val="0"/>
        <w:ind w:firstLine="426" w:firstLineChars="200"/>
        <w:textAlignment w:val="auto"/>
        <w:rPr>
          <w:szCs w:val="21"/>
        </w:rPr>
      </w:pPr>
      <w:r>
        <w:rPr>
          <w:szCs w:val="21"/>
        </w:rPr>
        <w:t>以科学技术和实验数据为依据，主要依据</w:t>
      </w:r>
      <w:r>
        <w:rPr>
          <w:rFonts w:hint="eastAsia"/>
          <w:szCs w:val="21"/>
          <w:lang w:eastAsia="zh-CN"/>
        </w:rPr>
        <w:t>国家卫生健康委关于(±)-1-环己基乙醇等食品添加剂新品种的公告（2018年第8号）</w:t>
      </w:r>
      <w:r>
        <w:rPr>
          <w:rFonts w:hint="eastAsia"/>
          <w:szCs w:val="21"/>
          <w:lang w:val="en-US" w:eastAsia="zh-CN"/>
        </w:rPr>
        <w:t>和</w:t>
      </w:r>
      <w:r>
        <w:rPr>
          <w:rFonts w:hint="eastAsia" w:ascii="Times New Roman" w:hAnsi="Times New Roman" w:cs="Times New Roman"/>
          <w:szCs w:val="21"/>
          <w:lang w:val="en-US" w:eastAsia="zh-CN"/>
        </w:rPr>
        <w:t>美国食品化学法典（</w:t>
      </w:r>
      <w:r>
        <w:rPr>
          <w:rFonts w:hint="eastAsia" w:cs="Times New Roman"/>
          <w:szCs w:val="21"/>
          <w:lang w:val="en-US" w:eastAsia="zh-CN"/>
        </w:rPr>
        <w:t>FCC 12</w:t>
      </w:r>
      <w:r>
        <w:rPr>
          <w:rFonts w:hint="eastAsia" w:ascii="Times New Roman" w:hAnsi="Times New Roman" w:cs="Times New Roman"/>
          <w:szCs w:val="21"/>
          <w:lang w:val="en-US" w:eastAsia="zh-CN"/>
        </w:rPr>
        <w:t>）</w:t>
      </w:r>
      <w:r>
        <w:rPr>
          <w:szCs w:val="21"/>
        </w:rPr>
        <w:t>中的</w:t>
      </w:r>
      <w:r>
        <w:rPr>
          <w:rFonts w:hint="eastAsia"/>
          <w:szCs w:val="21"/>
          <w:lang w:eastAsia="zh-CN"/>
        </w:rPr>
        <w:t>柠檬酸亚铁钠</w:t>
      </w:r>
      <w:r>
        <w:rPr>
          <w:szCs w:val="21"/>
        </w:rPr>
        <w:t>质量规格的要求，并结合产品实际生产情况，经过科学研究而制定。同时按照食品安全国家标准格式要求进行编写。</w:t>
      </w:r>
    </w:p>
    <w:p>
      <w:pPr>
        <w:tabs>
          <w:tab w:val="left" w:pos="426"/>
        </w:tabs>
        <w:snapToGrid w:val="0"/>
        <w:textAlignment w:val="auto"/>
        <w:rPr>
          <w:b/>
          <w:szCs w:val="21"/>
        </w:rPr>
      </w:pPr>
      <w:r>
        <w:rPr>
          <w:b/>
          <w:sz w:val="21"/>
          <w:szCs w:val="21"/>
        </w:rPr>
        <w:t>2．以保障食品安全为目标</w:t>
      </w:r>
    </w:p>
    <w:p>
      <w:pPr>
        <w:widowControl/>
        <w:snapToGrid w:val="0"/>
        <w:ind w:firstLine="426" w:firstLineChars="200"/>
        <w:textAlignment w:val="auto"/>
        <w:rPr>
          <w:szCs w:val="21"/>
        </w:rPr>
      </w:pPr>
      <w:r>
        <w:rPr>
          <w:szCs w:val="21"/>
        </w:rPr>
        <w:t>标准技术要求及指标的设立，以保障产品的质量为前提，以确保标准实施后能够充分保证食品安全，有利于促进技术进步，提高产品质量，保护消费者利益，促进对外贸易。采用的方法应满足食品检验的要求，具有普遍适用性，易于推广使用。</w:t>
      </w:r>
    </w:p>
    <w:p>
      <w:pPr>
        <w:tabs>
          <w:tab w:val="left" w:pos="426"/>
        </w:tabs>
        <w:snapToGrid w:val="0"/>
        <w:textAlignment w:val="auto"/>
        <w:rPr>
          <w:b/>
          <w:szCs w:val="21"/>
        </w:rPr>
      </w:pPr>
      <w:r>
        <w:rPr>
          <w:b/>
          <w:sz w:val="21"/>
          <w:szCs w:val="21"/>
        </w:rPr>
        <w:t>3．与国际标准接轨</w:t>
      </w:r>
    </w:p>
    <w:p>
      <w:pPr>
        <w:snapToGrid w:val="0"/>
        <w:ind w:firstLine="426" w:firstLineChars="200"/>
        <w:textAlignment w:val="auto"/>
        <w:rPr>
          <w:szCs w:val="21"/>
        </w:rPr>
      </w:pPr>
      <w:r>
        <w:rPr>
          <w:szCs w:val="21"/>
        </w:rPr>
        <w:t>本标准的制定主要是根据我国</w:t>
      </w:r>
      <w:r>
        <w:rPr>
          <w:rFonts w:hint="eastAsia"/>
          <w:szCs w:val="21"/>
        </w:rPr>
        <w:t>国家卫生健康委</w:t>
      </w:r>
      <w:r>
        <w:rPr>
          <w:szCs w:val="21"/>
        </w:rPr>
        <w:t>公告</w:t>
      </w:r>
      <w:r>
        <w:rPr>
          <w:rFonts w:hint="eastAsia"/>
          <w:szCs w:val="21"/>
          <w:lang w:eastAsia="zh-CN"/>
        </w:rPr>
        <w:t>（2018年第8号）</w:t>
      </w:r>
      <w:r>
        <w:rPr>
          <w:rFonts w:hint="eastAsia" w:ascii="Times New Roman" w:hAnsi="Times New Roman" w:cs="Times New Roman"/>
          <w:szCs w:val="21"/>
          <w:lang w:val="en-US" w:eastAsia="zh-CN"/>
        </w:rPr>
        <w:t>和美国食品化学法典（</w:t>
      </w:r>
      <w:r>
        <w:rPr>
          <w:rFonts w:hint="eastAsia" w:cs="Times New Roman"/>
          <w:szCs w:val="21"/>
          <w:lang w:val="en-US" w:eastAsia="zh-CN"/>
        </w:rPr>
        <w:t>FCC 12</w:t>
      </w:r>
      <w:r>
        <w:rPr>
          <w:rFonts w:hint="eastAsia" w:ascii="Times New Roman" w:hAnsi="Times New Roman" w:cs="Times New Roman"/>
          <w:szCs w:val="21"/>
          <w:lang w:val="en-US" w:eastAsia="zh-CN"/>
        </w:rPr>
        <w:t>），</w:t>
      </w:r>
      <w:r>
        <w:rPr>
          <w:rFonts w:hint="eastAsia" w:cs="Times New Roman"/>
          <w:szCs w:val="21"/>
          <w:lang w:val="en-US" w:eastAsia="zh-CN"/>
        </w:rPr>
        <w:t>参考了美国药典、日本食品添加物公定书和韩国食品添加剂法典，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结合</w:t>
      </w:r>
      <w:r>
        <w:rPr>
          <w:rFonts w:hint="eastAsia"/>
          <w:szCs w:val="21"/>
          <w:lang w:eastAsia="zh-CN"/>
        </w:rPr>
        <w:t>柠檬酸亚铁钠</w:t>
      </w:r>
      <w:r>
        <w:rPr>
          <w:szCs w:val="21"/>
        </w:rPr>
        <w:t>产品的生产工艺、质量控制和检验水平等实际情况，兼顾科学性、先进性、实用性进行标准的制订工作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以适应产品国内外贸易的需求，优化指标的设置，确定配套的试验方法，为产品检测提供可行手段。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textAlignment w:val="auto"/>
        <w:rPr>
          <w:rFonts w:eastAsia="黑体"/>
          <w:szCs w:val="21"/>
        </w:rPr>
      </w:pPr>
      <w:bookmarkStart w:id="11" w:name="_Hlk43897948"/>
      <w:r>
        <w:rPr>
          <w:rFonts w:hint="eastAsia" w:eastAsia="黑体"/>
          <w:sz w:val="28"/>
          <w:szCs w:val="28"/>
        </w:rPr>
        <w:t>五、</w:t>
      </w:r>
      <w:bookmarkStart w:id="12" w:name="_Hlk6301739"/>
      <w:r>
        <w:rPr>
          <w:rFonts w:hint="eastAsia" w:eastAsia="黑体"/>
          <w:sz w:val="28"/>
          <w:szCs w:val="28"/>
        </w:rPr>
        <w:t>确定各项技术内容的依据</w:t>
      </w:r>
      <w:bookmarkEnd w:id="12"/>
    </w:p>
    <w:bookmarkEnd w:id="11"/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6" w:firstLineChars="200"/>
        <w:textAlignment w:val="auto"/>
        <w:rPr>
          <w:szCs w:val="21"/>
        </w:rPr>
      </w:pPr>
      <w:r>
        <w:rPr>
          <w:szCs w:val="21"/>
        </w:rPr>
        <w:t>本标准的制定主要是根据我国</w:t>
      </w:r>
      <w:r>
        <w:rPr>
          <w:rFonts w:hint="eastAsia"/>
          <w:szCs w:val="21"/>
        </w:rPr>
        <w:t>国家卫生健康委</w:t>
      </w:r>
      <w:r>
        <w:rPr>
          <w:szCs w:val="21"/>
        </w:rPr>
        <w:t>公告</w:t>
      </w:r>
      <w:r>
        <w:rPr>
          <w:rFonts w:hint="eastAsia"/>
          <w:szCs w:val="21"/>
          <w:lang w:eastAsia="zh-CN"/>
        </w:rPr>
        <w:t>（2018年第8号）</w:t>
      </w:r>
      <w:r>
        <w:rPr>
          <w:rFonts w:hint="eastAsia" w:ascii="Times New Roman" w:hAnsi="Times New Roman" w:cs="Times New Roman"/>
          <w:szCs w:val="21"/>
          <w:lang w:val="en-US" w:eastAsia="zh-CN"/>
        </w:rPr>
        <w:t>和美国食品化学法典（</w:t>
      </w:r>
      <w:r>
        <w:rPr>
          <w:rFonts w:hint="eastAsia" w:cs="Times New Roman"/>
          <w:szCs w:val="21"/>
          <w:lang w:val="en-US" w:eastAsia="zh-CN"/>
        </w:rPr>
        <w:t>FCC 12</w:t>
      </w:r>
      <w:r>
        <w:rPr>
          <w:rFonts w:hint="eastAsia" w:ascii="Times New Roman" w:hAnsi="Times New Roman" w:cs="Times New Roman"/>
          <w:szCs w:val="21"/>
          <w:lang w:val="en-US" w:eastAsia="zh-CN"/>
        </w:rPr>
        <w:t>），</w:t>
      </w:r>
      <w:r>
        <w:rPr>
          <w:rFonts w:hint="eastAsia" w:cs="Times New Roman"/>
          <w:szCs w:val="21"/>
          <w:lang w:val="en-US" w:eastAsia="zh-CN"/>
        </w:rPr>
        <w:t>参考了美国药典、日本食品添加物公定书和韩国食品添加剂法典，同时</w:t>
      </w:r>
      <w:r>
        <w:rPr>
          <w:rFonts w:hint="eastAsia" w:ascii="Times New Roman" w:hAnsi="Times New Roman" w:cs="Times New Roman"/>
          <w:szCs w:val="21"/>
          <w:lang w:val="en-US" w:eastAsia="zh-CN"/>
        </w:rPr>
        <w:t>结合</w:t>
      </w:r>
      <w:r>
        <w:rPr>
          <w:rFonts w:hint="eastAsia"/>
          <w:szCs w:val="21"/>
          <w:lang w:eastAsia="zh-CN"/>
        </w:rPr>
        <w:t>柠檬酸亚铁钠</w:t>
      </w:r>
      <w:r>
        <w:rPr>
          <w:szCs w:val="21"/>
        </w:rPr>
        <w:t>产品的生产工艺、质量控制和检验水平等实际情况</w:t>
      </w:r>
      <w:r>
        <w:rPr>
          <w:rFonts w:hint="eastAsia"/>
          <w:szCs w:val="21"/>
          <w:lang w:eastAsia="zh-CN"/>
        </w:rPr>
        <w:t>。</w:t>
      </w:r>
      <w:r>
        <w:rPr>
          <w:szCs w:val="21"/>
        </w:rPr>
        <w:t>本标准技术内容及检测方法与相关国内外法规的异同已经列入表1和表2，以下将</w:t>
      </w:r>
      <w:r>
        <w:rPr>
          <w:rFonts w:hint="eastAsia"/>
          <w:szCs w:val="21"/>
        </w:rPr>
        <w:t>各项技术内容的</w:t>
      </w:r>
      <w:r>
        <w:rPr>
          <w:szCs w:val="21"/>
        </w:rPr>
        <w:t>主要区别及修改依据做详细说明。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  <w:outlineLvl w:val="9"/>
        <w:rPr>
          <w:rFonts w:hint="default"/>
          <w:b/>
          <w:szCs w:val="21"/>
          <w:lang w:val="en-US"/>
        </w:rPr>
      </w:pPr>
      <w:r>
        <w:rPr>
          <w:rFonts w:hint="eastAsia"/>
          <w:b/>
          <w:szCs w:val="21"/>
          <w:lang w:val="en-US" w:eastAsia="zh-CN"/>
        </w:rPr>
        <w:t>1. 范围</w:t>
      </w:r>
    </w:p>
    <w:p>
      <w:pPr>
        <w:snapToGrid w:val="0"/>
        <w:ind w:firstLine="426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通过调研国内食品营养强化剂柠檬酸亚铁钠生产企业，本标准范围在</w:t>
      </w:r>
      <w:r>
        <w:rPr>
          <w:rFonts w:hint="eastAsia"/>
          <w:szCs w:val="21"/>
        </w:rPr>
        <w:t>国家卫生健康委</w:t>
      </w:r>
      <w:r>
        <w:rPr>
          <w:szCs w:val="21"/>
        </w:rPr>
        <w:t>公告</w:t>
      </w:r>
      <w:r>
        <w:rPr>
          <w:rFonts w:hint="eastAsia"/>
          <w:szCs w:val="21"/>
          <w:lang w:eastAsia="zh-CN"/>
        </w:rPr>
        <w:t>（2018年第8号）</w:t>
      </w:r>
      <w:r>
        <w:rPr>
          <w:rFonts w:hint="eastAsia"/>
          <w:szCs w:val="21"/>
          <w:lang w:val="en-US" w:eastAsia="zh-CN"/>
        </w:rPr>
        <w:t>的基础上，增加了以柠檬酸、硫酸亚铁与碳酸钠为主要原料的生产工艺。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baseline"/>
        <w:rPr>
          <w:rFonts w:hint="default"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化学名称、分子式、结构式和相对分子质量</w:t>
      </w:r>
    </w:p>
    <w:p>
      <w:pPr>
        <w:snapToGrid w:val="0"/>
        <w:spacing w:line="360" w:lineRule="auto"/>
        <w:ind w:firstLine="426" w:firstLineChars="200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参考美国食品化学法典（FCC 12）和日本食品添加物公定书，本标准增加了柠檬酸亚铁钠的化学名称，</w:t>
      </w:r>
      <w:r>
        <w:rPr>
          <w:rFonts w:hint="eastAsia" w:ascii="Times New Roman" w:hAnsi="Times New Roman" w:cs="Times New Roman"/>
          <w:szCs w:val="21"/>
          <w:lang w:val="en-US" w:eastAsia="en-US"/>
        </w:rPr>
        <w:t>2-羟基</w:t>
      </w:r>
      <w:r>
        <w:rPr>
          <w:rFonts w:hint="default" w:ascii="Times New Roman" w:hAnsi="Times New Roman" w:cs="Times New Roman"/>
          <w:szCs w:val="21"/>
          <w:lang w:val="en-US" w:eastAsia="en-US"/>
        </w:rPr>
        <w:t>-1</w:t>
      </w:r>
      <w:r>
        <w:rPr>
          <w:rFonts w:hint="default" w:ascii="Times New Roman" w:hAnsi="Times New Roman" w:cs="Times New Roman"/>
          <w:szCs w:val="21"/>
          <w:lang w:val="en-US" w:eastAsia="zh-CN"/>
        </w:rPr>
        <w:t>,</w:t>
      </w:r>
      <w:r>
        <w:rPr>
          <w:rFonts w:hint="default" w:ascii="Times New Roman" w:hAnsi="Times New Roman" w:cs="Times New Roman"/>
          <w:szCs w:val="21"/>
          <w:lang w:val="en-US" w:eastAsia="en-US"/>
        </w:rPr>
        <w:t>2,3-</w:t>
      </w:r>
      <w:r>
        <w:rPr>
          <w:rFonts w:hint="eastAsia" w:ascii="Times New Roman" w:hAnsi="Times New Roman" w:cs="Times New Roman"/>
          <w:szCs w:val="21"/>
          <w:lang w:val="en-US" w:eastAsia="zh-CN"/>
        </w:rPr>
        <w:t>丙</w:t>
      </w:r>
      <w:r>
        <w:rPr>
          <w:rFonts w:hint="eastAsia" w:ascii="Times New Roman" w:hAnsi="Times New Roman" w:cs="Times New Roman"/>
          <w:szCs w:val="21"/>
          <w:lang w:val="en-US" w:eastAsia="en-US"/>
        </w:rPr>
        <w:t>三羧酸</w:t>
      </w:r>
      <w:r>
        <w:rPr>
          <w:rFonts w:hint="eastAsia" w:ascii="Times New Roman" w:hAnsi="Times New Roman" w:cs="Times New Roman"/>
          <w:szCs w:val="21"/>
          <w:lang w:val="en-US" w:eastAsia="zh-CN"/>
        </w:rPr>
        <w:t>二价</w:t>
      </w:r>
      <w:r>
        <w:rPr>
          <w:rFonts w:hint="eastAsia" w:ascii="Times New Roman" w:hAnsi="Times New Roman" w:cs="Times New Roman"/>
          <w:szCs w:val="21"/>
          <w:lang w:val="en-US" w:eastAsia="en-US"/>
        </w:rPr>
        <w:t>铁</w:t>
      </w:r>
      <w:r>
        <w:rPr>
          <w:rFonts w:hint="eastAsia" w:ascii="Times New Roman" w:hAnsi="Times New Roman" w:cs="Times New Roman"/>
          <w:szCs w:val="21"/>
          <w:lang w:val="en-US" w:eastAsia="zh-CN"/>
        </w:rPr>
        <w:t>钠盐，分子式和结构式沿用公告，相对分子质量按照2018年国际相对原子质量计算后修改。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baseline"/>
        <w:outlineLvl w:val="0"/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3. 感官要求</w:t>
      </w:r>
    </w:p>
    <w:p>
      <w:pPr>
        <w:snapToGrid w:val="0"/>
        <w:spacing w:line="360" w:lineRule="auto"/>
        <w:ind w:firstLine="426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本标准感官要求与</w:t>
      </w:r>
      <w:r>
        <w:rPr>
          <w:rFonts w:hint="eastAsia"/>
          <w:szCs w:val="21"/>
        </w:rPr>
        <w:t>国家卫生健康委</w:t>
      </w:r>
      <w:r>
        <w:rPr>
          <w:szCs w:val="21"/>
        </w:rPr>
        <w:t>公告</w:t>
      </w:r>
      <w:r>
        <w:rPr>
          <w:rFonts w:hint="eastAsia"/>
          <w:szCs w:val="21"/>
          <w:lang w:eastAsia="zh-CN"/>
        </w:rPr>
        <w:t>（2018年第8号）</w:t>
      </w:r>
      <w:r>
        <w:rPr>
          <w:rFonts w:hint="eastAsia"/>
          <w:szCs w:val="21"/>
          <w:lang w:val="en-US" w:eastAsia="zh-CN"/>
        </w:rPr>
        <w:t>保持一致。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baseline"/>
        <w:outlineLvl w:val="9"/>
        <w:rPr>
          <w:rFonts w:hint="default" w:ascii="Times New Roman" w:hAnsi="Times New Roman" w:cs="Times New Roman"/>
          <w:b/>
          <w:szCs w:val="21"/>
          <w:lang w:val="en-US"/>
        </w:rPr>
      </w:pPr>
      <w:r>
        <w:rPr>
          <w:rFonts w:hint="eastAsia" w:cs="Times New Roman"/>
          <w:b/>
          <w:szCs w:val="21"/>
          <w:lang w:val="en-US" w:eastAsia="zh-CN"/>
        </w:rPr>
        <w:t>理化指标</w:t>
      </w:r>
    </w:p>
    <w:p>
      <w:pPr>
        <w:widowControl/>
        <w:spacing w:line="360" w:lineRule="auto"/>
        <w:ind w:firstLine="426" w:firstLineChars="200"/>
        <w:rPr>
          <w:rFonts w:hint="eastAsia" w:hAnsi="黑体"/>
          <w:szCs w:val="21"/>
          <w:highlight w:val="none"/>
          <w:lang w:val="en-US" w:eastAsia="zh-CN"/>
        </w:rPr>
      </w:pPr>
      <w:r>
        <w:rPr>
          <w:rFonts w:hint="eastAsia"/>
          <w:szCs w:val="21"/>
          <w:lang w:val="en-US" w:eastAsia="zh-CN"/>
        </w:rPr>
        <w:t>本标准基本沿用</w:t>
      </w:r>
      <w:r>
        <w:rPr>
          <w:rFonts w:hint="eastAsia"/>
          <w:szCs w:val="21"/>
        </w:rPr>
        <w:t>国家卫生健康委</w:t>
      </w:r>
      <w:r>
        <w:rPr>
          <w:szCs w:val="21"/>
        </w:rPr>
        <w:t>公告</w:t>
      </w:r>
      <w:r>
        <w:rPr>
          <w:rFonts w:hint="eastAsia"/>
          <w:szCs w:val="21"/>
          <w:lang w:eastAsia="zh-CN"/>
        </w:rPr>
        <w:t>（2018年第8号）</w:t>
      </w:r>
      <w:r>
        <w:rPr>
          <w:rFonts w:hint="eastAsia"/>
          <w:szCs w:val="21"/>
          <w:lang w:val="en-US" w:eastAsia="zh-CN"/>
        </w:rPr>
        <w:t>的理化指标，其中：砷（As）根据国内相关铁剂食品营养强化剂标准，修改为总砷（以As计）。另外，部分检验方法进行修改完善，</w:t>
      </w:r>
      <w:r>
        <w:rPr>
          <w:rFonts w:hint="eastAsia"/>
          <w:szCs w:val="21"/>
          <w:lang w:val="en-US" w:eastAsia="zh-CN"/>
        </w:rPr>
        <w:fldChar w:fldCharType="begin"/>
      </w:r>
      <w:r>
        <w:rPr>
          <w:rFonts w:hint="eastAsia"/>
          <w:szCs w:val="21"/>
          <w:lang w:val="en-US" w:eastAsia="zh-CN"/>
        </w:rPr>
        <w:instrText xml:space="preserve"> = 1 \* GB3 \* MERGEFORMAT </w:instrText>
      </w:r>
      <w:r>
        <w:rPr>
          <w:rFonts w:hint="eastAsia"/>
          <w:szCs w:val="21"/>
          <w:lang w:val="en-US" w:eastAsia="zh-CN"/>
        </w:rPr>
        <w:fldChar w:fldCharType="separate"/>
      </w:r>
      <w:r>
        <w:t>①</w:t>
      </w:r>
      <w:r>
        <w:rPr>
          <w:rFonts w:hint="eastAsia"/>
          <w:szCs w:val="21"/>
          <w:lang w:val="en-US" w:eastAsia="zh-CN"/>
        </w:rPr>
        <w:fldChar w:fldCharType="end"/>
      </w:r>
      <w:r>
        <w:rPr>
          <w:rFonts w:hint="eastAsia"/>
          <w:szCs w:val="21"/>
          <w:lang w:val="en-US" w:eastAsia="zh-CN"/>
        </w:rPr>
        <w:t>总砷的检验方法增加了《</w:t>
      </w:r>
      <w:r>
        <w:rPr>
          <w:szCs w:val="21"/>
          <w:highlight w:val="none"/>
        </w:rPr>
        <w:t>食品安全国家标准 食品</w:t>
      </w:r>
      <w:r>
        <w:rPr>
          <w:rFonts w:hint="eastAsia"/>
          <w:szCs w:val="21"/>
          <w:highlight w:val="none"/>
        </w:rPr>
        <w:t>添加剂</w:t>
      </w:r>
      <w:r>
        <w:rPr>
          <w:szCs w:val="21"/>
          <w:highlight w:val="none"/>
        </w:rPr>
        <w:t>中</w:t>
      </w:r>
      <w:r>
        <w:rPr>
          <w:rFonts w:hint="eastAsia"/>
          <w:szCs w:val="21"/>
          <w:highlight w:val="none"/>
        </w:rPr>
        <w:t>砷</w:t>
      </w:r>
      <w:r>
        <w:rPr>
          <w:szCs w:val="21"/>
          <w:highlight w:val="none"/>
        </w:rPr>
        <w:t>的测定</w:t>
      </w:r>
      <w:r>
        <w:rPr>
          <w:rFonts w:hint="eastAsia"/>
          <w:szCs w:val="21"/>
          <w:lang w:val="en-US" w:eastAsia="zh-CN"/>
        </w:rPr>
        <w:t>》（</w:t>
      </w:r>
      <w:r>
        <w:rPr>
          <w:szCs w:val="21"/>
          <w:highlight w:val="none"/>
        </w:rPr>
        <w:t>GB 5009.</w:t>
      </w:r>
      <w:r>
        <w:rPr>
          <w:rFonts w:hint="eastAsia"/>
          <w:szCs w:val="21"/>
          <w:highlight w:val="none"/>
        </w:rPr>
        <w:t>76</w:t>
      </w:r>
      <w:r>
        <w:rPr>
          <w:rFonts w:hint="eastAsia"/>
          <w:szCs w:val="21"/>
          <w:highlight w:val="none"/>
          <w:lang w:eastAsia="zh-CN"/>
        </w:rPr>
        <w:t>）；</w:t>
      </w:r>
      <w:r>
        <w:rPr>
          <w:rFonts w:hint="eastAsia"/>
          <w:szCs w:val="21"/>
          <w:highlight w:val="none"/>
          <w:lang w:eastAsia="zh-CN"/>
        </w:rPr>
        <w:fldChar w:fldCharType="begin"/>
      </w:r>
      <w:r>
        <w:rPr>
          <w:rFonts w:hint="eastAsia"/>
          <w:szCs w:val="21"/>
          <w:highlight w:val="none"/>
          <w:lang w:eastAsia="zh-CN"/>
        </w:rPr>
        <w:instrText xml:space="preserve"> = 2 \* GB3 \* MERGEFORMAT </w:instrText>
      </w:r>
      <w:r>
        <w:rPr>
          <w:rFonts w:hint="eastAsia"/>
          <w:szCs w:val="21"/>
          <w:highlight w:val="none"/>
          <w:lang w:eastAsia="zh-CN"/>
        </w:rPr>
        <w:fldChar w:fldCharType="separate"/>
      </w:r>
      <w:r>
        <w:t>②</w:t>
      </w:r>
      <w:r>
        <w:rPr>
          <w:rFonts w:hint="eastAsia"/>
          <w:szCs w:val="21"/>
          <w:highlight w:val="none"/>
          <w:lang w:eastAsia="zh-CN"/>
        </w:rPr>
        <w:fldChar w:fldCharType="end"/>
      </w:r>
      <w:r>
        <w:rPr>
          <w:rFonts w:hint="eastAsia"/>
          <w:szCs w:val="21"/>
          <w:highlight w:val="none"/>
          <w:lang w:val="en-US" w:eastAsia="zh-CN"/>
        </w:rPr>
        <w:t>铅的检验方法增加了</w:t>
      </w:r>
      <w:r>
        <w:rPr>
          <w:rFonts w:hint="eastAsia"/>
          <w:szCs w:val="21"/>
          <w:lang w:val="en-US" w:eastAsia="zh-CN"/>
        </w:rPr>
        <w:t>《</w:t>
      </w:r>
      <w:r>
        <w:rPr>
          <w:szCs w:val="21"/>
          <w:highlight w:val="none"/>
        </w:rPr>
        <w:t>食品安全国家标准 食品</w:t>
      </w:r>
      <w:r>
        <w:rPr>
          <w:rFonts w:hint="eastAsia"/>
          <w:szCs w:val="21"/>
          <w:highlight w:val="none"/>
        </w:rPr>
        <w:t>添加剂</w:t>
      </w:r>
      <w:r>
        <w:rPr>
          <w:szCs w:val="21"/>
          <w:highlight w:val="none"/>
        </w:rPr>
        <w:t>中</w:t>
      </w:r>
      <w:r>
        <w:rPr>
          <w:rFonts w:hint="eastAsia"/>
          <w:szCs w:val="21"/>
          <w:highlight w:val="none"/>
          <w:lang w:val="en-US" w:eastAsia="zh-CN"/>
        </w:rPr>
        <w:t>铅</w:t>
      </w:r>
      <w:r>
        <w:rPr>
          <w:szCs w:val="21"/>
          <w:highlight w:val="none"/>
        </w:rPr>
        <w:t>的测定</w:t>
      </w:r>
      <w:r>
        <w:rPr>
          <w:rFonts w:hint="eastAsia"/>
          <w:szCs w:val="21"/>
          <w:lang w:val="en-US" w:eastAsia="zh-CN"/>
        </w:rPr>
        <w:t>》（</w:t>
      </w:r>
      <w:r>
        <w:rPr>
          <w:szCs w:val="21"/>
          <w:highlight w:val="none"/>
        </w:rPr>
        <w:t>GB 5009.</w:t>
      </w:r>
      <w:r>
        <w:rPr>
          <w:rFonts w:hint="eastAsia"/>
          <w:szCs w:val="21"/>
          <w:highlight w:val="none"/>
        </w:rPr>
        <w:t>7</w:t>
      </w:r>
      <w:r>
        <w:rPr>
          <w:rFonts w:hint="eastAsia"/>
          <w:szCs w:val="21"/>
          <w:highlight w:val="none"/>
          <w:lang w:val="en-US" w:eastAsia="zh-CN"/>
        </w:rPr>
        <w:t>5</w:t>
      </w:r>
      <w:r>
        <w:rPr>
          <w:rFonts w:hint="eastAsia"/>
          <w:szCs w:val="21"/>
          <w:highlight w:val="none"/>
          <w:lang w:eastAsia="zh-CN"/>
        </w:rPr>
        <w:t>）；</w:t>
      </w:r>
      <w:r>
        <w:rPr>
          <w:rFonts w:hint="eastAsia"/>
          <w:szCs w:val="21"/>
          <w:highlight w:val="none"/>
          <w:lang w:eastAsia="zh-CN"/>
        </w:rPr>
        <w:fldChar w:fldCharType="begin"/>
      </w:r>
      <w:r>
        <w:rPr>
          <w:rFonts w:hint="eastAsia"/>
          <w:szCs w:val="21"/>
          <w:highlight w:val="none"/>
          <w:lang w:eastAsia="zh-CN"/>
        </w:rPr>
        <w:instrText xml:space="preserve"> = 3 \* GB3 \* MERGEFORMAT </w:instrText>
      </w:r>
      <w:r>
        <w:rPr>
          <w:rFonts w:hint="eastAsia"/>
          <w:szCs w:val="21"/>
          <w:highlight w:val="none"/>
          <w:lang w:eastAsia="zh-CN"/>
        </w:rPr>
        <w:fldChar w:fldCharType="separate"/>
      </w:r>
      <w:r>
        <w:t>③</w:t>
      </w:r>
      <w:r>
        <w:rPr>
          <w:rFonts w:hint="eastAsia"/>
          <w:szCs w:val="21"/>
          <w:highlight w:val="none"/>
          <w:lang w:eastAsia="zh-CN"/>
        </w:rPr>
        <w:fldChar w:fldCharType="end"/>
      </w:r>
      <w:r>
        <w:rPr>
          <w:rFonts w:hint="eastAsia"/>
          <w:szCs w:val="21"/>
          <w:lang w:val="en-US" w:eastAsia="zh-CN"/>
        </w:rPr>
        <w:t>参考美国药典，增加了</w:t>
      </w:r>
      <w:r>
        <w:rPr>
          <w:rFonts w:hint="eastAsia" w:hAnsi="黑体"/>
          <w:szCs w:val="21"/>
          <w:highlight w:val="none"/>
          <w:lang w:val="en-US" w:eastAsia="en-US"/>
        </w:rPr>
        <w:t>铁含量（Fe）的测定</w:t>
      </w:r>
      <w:r>
        <w:rPr>
          <w:rFonts w:hint="eastAsia" w:hAnsi="黑体"/>
          <w:szCs w:val="21"/>
          <w:highlight w:val="none"/>
          <w:lang w:val="en-US" w:eastAsia="zh-CN"/>
        </w:rPr>
        <w:t>（见A.3）中结果计算（见A.3.3）；</w:t>
      </w:r>
    </w:p>
    <w:p>
      <w:pPr>
        <w:widowControl/>
        <w:spacing w:line="360" w:lineRule="auto"/>
        <w:rPr>
          <w:rFonts w:hint="default" w:hAnsi="黑体" w:eastAsia="宋体"/>
          <w:szCs w:val="21"/>
          <w:highlight w:val="none"/>
          <w:lang w:val="en-US" w:eastAsia="zh-CN"/>
        </w:rPr>
      </w:pPr>
      <w:r>
        <w:rPr>
          <w:rFonts w:hint="default" w:hAnsi="黑体"/>
          <w:szCs w:val="21"/>
          <w:highlight w:val="none"/>
          <w:lang w:val="en-US" w:eastAsia="zh-CN"/>
        </w:rPr>
        <w:fldChar w:fldCharType="begin"/>
      </w:r>
      <w:r>
        <w:rPr>
          <w:rFonts w:hint="default" w:hAnsi="黑体"/>
          <w:szCs w:val="21"/>
          <w:highlight w:val="none"/>
          <w:lang w:val="en-US" w:eastAsia="zh-CN"/>
        </w:rPr>
        <w:instrText xml:space="preserve"> = 4 \* GB3 \* MERGEFORMAT </w:instrText>
      </w:r>
      <w:r>
        <w:rPr>
          <w:rFonts w:hint="default" w:hAnsi="黑体"/>
          <w:szCs w:val="21"/>
          <w:highlight w:val="none"/>
          <w:lang w:val="en-US" w:eastAsia="zh-CN"/>
        </w:rPr>
        <w:fldChar w:fldCharType="separate"/>
      </w:r>
      <w:r>
        <w:t>④</w:t>
      </w:r>
      <w:r>
        <w:rPr>
          <w:rFonts w:hint="default" w:hAnsi="黑体"/>
          <w:szCs w:val="21"/>
          <w:highlight w:val="none"/>
          <w:lang w:val="en-US" w:eastAsia="zh-CN"/>
        </w:rPr>
        <w:fldChar w:fldCharType="end"/>
      </w:r>
      <w:r>
        <w:rPr>
          <w:rFonts w:hint="default" w:hAnsi="黑体"/>
          <w:szCs w:val="21"/>
          <w:highlight w:val="none"/>
          <w:lang w:val="en-US" w:eastAsia="en-US"/>
        </w:rPr>
        <w:t>硫酸盐(以S</w:t>
      </w:r>
      <w:r>
        <w:rPr>
          <w:rFonts w:hint="default" w:hAnsi="黑体"/>
          <w:szCs w:val="21"/>
          <w:highlight w:val="none"/>
          <w:lang w:val="en-US" w:eastAsia="zh-CN"/>
        </w:rPr>
        <w:t>O</w:t>
      </w:r>
      <w:r>
        <w:rPr>
          <w:rFonts w:hint="default" w:hAnsi="黑体"/>
          <w:szCs w:val="21"/>
          <w:highlight w:val="none"/>
          <w:vertAlign w:val="subscript"/>
          <w:lang w:val="en-US" w:eastAsia="en-US"/>
        </w:rPr>
        <w:t>4</w:t>
      </w:r>
      <w:r>
        <w:rPr>
          <w:rFonts w:hint="default" w:hAnsi="黑体"/>
          <w:szCs w:val="21"/>
          <w:highlight w:val="none"/>
          <w:lang w:val="en-US" w:eastAsia="en-US"/>
        </w:rPr>
        <w:t>计)的测定</w:t>
      </w:r>
      <w:r>
        <w:rPr>
          <w:rFonts w:hint="eastAsia" w:hAnsi="黑体"/>
          <w:szCs w:val="21"/>
          <w:highlight w:val="none"/>
          <w:lang w:val="en-US" w:eastAsia="zh-CN"/>
        </w:rPr>
        <w:t>（见A.4）中分析步骤（见A.4.2）在公告的基础上修改完善，称取0.4 g试样，精确至0.1 mg，置于100 mL容量瓶中，加50 mL水溶解并稀释至刻度，此为试样溶液。取10 mL试样溶液，置于50 mL比色管中，加1 mL盐酸溶液和0.1 g盐酸羟胺，加水至体积约为40 mL，加5 mL氯化钡溶液，加水稀释至刻度，摇匀，放置10 min，在黑色背景下，轴向观察，试样溶液浊度不应超过对照溶液浊度，即试样中硫酸盐含量(以SO4计)不大于0.48%。对照溶液：称取0.4 mL硫酸溶液，置于50 mL比色管中。与试样溶液同时同样处理。</w:t>
      </w:r>
    </w:p>
    <w:p/>
    <w:p/>
    <w:sectPr>
      <w:pgSz w:w="11906" w:h="16838"/>
      <w:pgMar w:top="1440" w:right="1797" w:bottom="1440" w:left="1797" w:header="851" w:footer="992" w:gutter="0"/>
      <w:pgNumType w:fmt="decimal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jc w:val="center"/>
                            <w:rPr>
                              <w:rStyle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jc w:val="center"/>
                      <w:rPr>
                        <w:rStyle w:val="15"/>
                      </w:rPr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right" w:y="1"/>
      <w:rPr>
        <w:rStyle w:val="15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15"/>
      </w:rPr>
      <w:t>5</w:t>
    </w:r>
    <w:r>
      <w:fldChar w:fldCharType="end"/>
    </w:r>
  </w:p>
  <w:p>
    <w:pPr>
      <w:pStyle w:val="1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BB4BF2"/>
    <w:multiLevelType w:val="singleLevel"/>
    <w:tmpl w:val="9BBB4BF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D73DD555"/>
    <w:multiLevelType w:val="singleLevel"/>
    <w:tmpl w:val="D73DD555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dit="trackedChanges"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7F"/>
    <w:rsid w:val="00012F75"/>
    <w:rsid w:val="000204F3"/>
    <w:rsid w:val="000430AB"/>
    <w:rsid w:val="0004327C"/>
    <w:rsid w:val="00045A01"/>
    <w:rsid w:val="00087FE2"/>
    <w:rsid w:val="00096707"/>
    <w:rsid w:val="000A3D89"/>
    <w:rsid w:val="000B0E8E"/>
    <w:rsid w:val="000C79FB"/>
    <w:rsid w:val="000F1980"/>
    <w:rsid w:val="0010012E"/>
    <w:rsid w:val="0010477D"/>
    <w:rsid w:val="001127C7"/>
    <w:rsid w:val="00121852"/>
    <w:rsid w:val="00125BC0"/>
    <w:rsid w:val="00132462"/>
    <w:rsid w:val="001439E1"/>
    <w:rsid w:val="001455CC"/>
    <w:rsid w:val="00153B04"/>
    <w:rsid w:val="001609AB"/>
    <w:rsid w:val="00162E1D"/>
    <w:rsid w:val="00180C31"/>
    <w:rsid w:val="00182A4E"/>
    <w:rsid w:val="00183E72"/>
    <w:rsid w:val="001875F3"/>
    <w:rsid w:val="00190D9B"/>
    <w:rsid w:val="001978C9"/>
    <w:rsid w:val="001F2AAE"/>
    <w:rsid w:val="0020150C"/>
    <w:rsid w:val="002023F3"/>
    <w:rsid w:val="00207E0B"/>
    <w:rsid w:val="002223A2"/>
    <w:rsid w:val="002228A6"/>
    <w:rsid w:val="00225428"/>
    <w:rsid w:val="0023150E"/>
    <w:rsid w:val="00243B64"/>
    <w:rsid w:val="002504E2"/>
    <w:rsid w:val="00254D4A"/>
    <w:rsid w:val="0027129A"/>
    <w:rsid w:val="002800DF"/>
    <w:rsid w:val="00285445"/>
    <w:rsid w:val="002A0777"/>
    <w:rsid w:val="002A2BC1"/>
    <w:rsid w:val="002A3FF3"/>
    <w:rsid w:val="002A68E7"/>
    <w:rsid w:val="002B4B6B"/>
    <w:rsid w:val="002C0F58"/>
    <w:rsid w:val="002C6C4C"/>
    <w:rsid w:val="002F7F10"/>
    <w:rsid w:val="003238FC"/>
    <w:rsid w:val="00331FD0"/>
    <w:rsid w:val="00352A9B"/>
    <w:rsid w:val="003769CD"/>
    <w:rsid w:val="00392D8A"/>
    <w:rsid w:val="00394BE2"/>
    <w:rsid w:val="003C4451"/>
    <w:rsid w:val="003D5CFC"/>
    <w:rsid w:val="00402051"/>
    <w:rsid w:val="0040437E"/>
    <w:rsid w:val="00424DE1"/>
    <w:rsid w:val="0045577F"/>
    <w:rsid w:val="004612F0"/>
    <w:rsid w:val="00474747"/>
    <w:rsid w:val="00482105"/>
    <w:rsid w:val="00485B4E"/>
    <w:rsid w:val="00491C3B"/>
    <w:rsid w:val="004A1A70"/>
    <w:rsid w:val="004B1923"/>
    <w:rsid w:val="004E7887"/>
    <w:rsid w:val="004F0861"/>
    <w:rsid w:val="004F2208"/>
    <w:rsid w:val="0050053B"/>
    <w:rsid w:val="00502BB9"/>
    <w:rsid w:val="00505D7F"/>
    <w:rsid w:val="00514B74"/>
    <w:rsid w:val="00516967"/>
    <w:rsid w:val="00522B8C"/>
    <w:rsid w:val="005269E6"/>
    <w:rsid w:val="00540A3E"/>
    <w:rsid w:val="005573DB"/>
    <w:rsid w:val="005809A3"/>
    <w:rsid w:val="005A7083"/>
    <w:rsid w:val="005F6C91"/>
    <w:rsid w:val="00631A1F"/>
    <w:rsid w:val="006344C1"/>
    <w:rsid w:val="006935C2"/>
    <w:rsid w:val="006A2C05"/>
    <w:rsid w:val="006A2C21"/>
    <w:rsid w:val="006A6387"/>
    <w:rsid w:val="006B2960"/>
    <w:rsid w:val="006B5096"/>
    <w:rsid w:val="006C185B"/>
    <w:rsid w:val="006C6B95"/>
    <w:rsid w:val="006F0E78"/>
    <w:rsid w:val="006F4797"/>
    <w:rsid w:val="00711EB4"/>
    <w:rsid w:val="00720182"/>
    <w:rsid w:val="00724EDE"/>
    <w:rsid w:val="007416A7"/>
    <w:rsid w:val="0074266F"/>
    <w:rsid w:val="00743A57"/>
    <w:rsid w:val="00751C74"/>
    <w:rsid w:val="00782663"/>
    <w:rsid w:val="007B2461"/>
    <w:rsid w:val="007C7CD0"/>
    <w:rsid w:val="007D3380"/>
    <w:rsid w:val="007D78BC"/>
    <w:rsid w:val="0080372F"/>
    <w:rsid w:val="00806280"/>
    <w:rsid w:val="00831E9B"/>
    <w:rsid w:val="008719FD"/>
    <w:rsid w:val="008A61D7"/>
    <w:rsid w:val="008A734E"/>
    <w:rsid w:val="008A74AB"/>
    <w:rsid w:val="008D3233"/>
    <w:rsid w:val="008E3A5D"/>
    <w:rsid w:val="008F2EE4"/>
    <w:rsid w:val="008F42ED"/>
    <w:rsid w:val="00910619"/>
    <w:rsid w:val="00911C30"/>
    <w:rsid w:val="00952274"/>
    <w:rsid w:val="00965C00"/>
    <w:rsid w:val="009878FE"/>
    <w:rsid w:val="00996EFA"/>
    <w:rsid w:val="009A6E96"/>
    <w:rsid w:val="009C2777"/>
    <w:rsid w:val="009E2E07"/>
    <w:rsid w:val="009E439A"/>
    <w:rsid w:val="009E47F8"/>
    <w:rsid w:val="009E7492"/>
    <w:rsid w:val="00A058B4"/>
    <w:rsid w:val="00A13215"/>
    <w:rsid w:val="00A15500"/>
    <w:rsid w:val="00A24FFC"/>
    <w:rsid w:val="00A268B4"/>
    <w:rsid w:val="00A448B3"/>
    <w:rsid w:val="00A47E53"/>
    <w:rsid w:val="00A50336"/>
    <w:rsid w:val="00A979CF"/>
    <w:rsid w:val="00AA6EA0"/>
    <w:rsid w:val="00AB100A"/>
    <w:rsid w:val="00AB197E"/>
    <w:rsid w:val="00AB7082"/>
    <w:rsid w:val="00AC688D"/>
    <w:rsid w:val="00AE5E01"/>
    <w:rsid w:val="00B01E47"/>
    <w:rsid w:val="00B05677"/>
    <w:rsid w:val="00B379AA"/>
    <w:rsid w:val="00B54B73"/>
    <w:rsid w:val="00B7671D"/>
    <w:rsid w:val="00B8007D"/>
    <w:rsid w:val="00B868C4"/>
    <w:rsid w:val="00B9550B"/>
    <w:rsid w:val="00B9606B"/>
    <w:rsid w:val="00BA0960"/>
    <w:rsid w:val="00BB7E80"/>
    <w:rsid w:val="00BC0EFF"/>
    <w:rsid w:val="00BC25CA"/>
    <w:rsid w:val="00BC2C30"/>
    <w:rsid w:val="00BE1DAA"/>
    <w:rsid w:val="00BF1F1E"/>
    <w:rsid w:val="00BF5834"/>
    <w:rsid w:val="00C162DC"/>
    <w:rsid w:val="00C23583"/>
    <w:rsid w:val="00C265EA"/>
    <w:rsid w:val="00C318CA"/>
    <w:rsid w:val="00C54D4C"/>
    <w:rsid w:val="00C61A55"/>
    <w:rsid w:val="00C623FA"/>
    <w:rsid w:val="00C90125"/>
    <w:rsid w:val="00C911F5"/>
    <w:rsid w:val="00CA025B"/>
    <w:rsid w:val="00CA479A"/>
    <w:rsid w:val="00CA5ECD"/>
    <w:rsid w:val="00CB1900"/>
    <w:rsid w:val="00CC5E13"/>
    <w:rsid w:val="00CD0C51"/>
    <w:rsid w:val="00CE692A"/>
    <w:rsid w:val="00CF221B"/>
    <w:rsid w:val="00D03519"/>
    <w:rsid w:val="00D04B52"/>
    <w:rsid w:val="00D116F9"/>
    <w:rsid w:val="00D20CCB"/>
    <w:rsid w:val="00D26367"/>
    <w:rsid w:val="00D457DB"/>
    <w:rsid w:val="00D45A7E"/>
    <w:rsid w:val="00D84272"/>
    <w:rsid w:val="00D946A2"/>
    <w:rsid w:val="00DA277A"/>
    <w:rsid w:val="00DB3671"/>
    <w:rsid w:val="00DC46EF"/>
    <w:rsid w:val="00DC4F97"/>
    <w:rsid w:val="00DC5D20"/>
    <w:rsid w:val="00DD6C37"/>
    <w:rsid w:val="00DF3DAE"/>
    <w:rsid w:val="00E06EBF"/>
    <w:rsid w:val="00E70ADF"/>
    <w:rsid w:val="00E76A43"/>
    <w:rsid w:val="00E830ED"/>
    <w:rsid w:val="00E853D1"/>
    <w:rsid w:val="00EB7918"/>
    <w:rsid w:val="00EC7DB7"/>
    <w:rsid w:val="00EE6A97"/>
    <w:rsid w:val="00EF708F"/>
    <w:rsid w:val="00F32EB6"/>
    <w:rsid w:val="00F33287"/>
    <w:rsid w:val="00F33906"/>
    <w:rsid w:val="00F36D30"/>
    <w:rsid w:val="00F705DB"/>
    <w:rsid w:val="00F803FF"/>
    <w:rsid w:val="00F8083A"/>
    <w:rsid w:val="00FA172B"/>
    <w:rsid w:val="00FC4689"/>
    <w:rsid w:val="00FF7D96"/>
    <w:rsid w:val="015E692F"/>
    <w:rsid w:val="01826219"/>
    <w:rsid w:val="01A90698"/>
    <w:rsid w:val="01C25DC0"/>
    <w:rsid w:val="02185E0D"/>
    <w:rsid w:val="02C00D09"/>
    <w:rsid w:val="0301114F"/>
    <w:rsid w:val="031471EA"/>
    <w:rsid w:val="03351D68"/>
    <w:rsid w:val="03A45934"/>
    <w:rsid w:val="03CF1606"/>
    <w:rsid w:val="04951027"/>
    <w:rsid w:val="04B2063C"/>
    <w:rsid w:val="04D35E1C"/>
    <w:rsid w:val="05864BAC"/>
    <w:rsid w:val="06AE4C34"/>
    <w:rsid w:val="06D42FF9"/>
    <w:rsid w:val="072A44BA"/>
    <w:rsid w:val="07BB0C23"/>
    <w:rsid w:val="07C93F16"/>
    <w:rsid w:val="08252976"/>
    <w:rsid w:val="086141FF"/>
    <w:rsid w:val="08707444"/>
    <w:rsid w:val="087A1BC5"/>
    <w:rsid w:val="092A6FD8"/>
    <w:rsid w:val="092D5428"/>
    <w:rsid w:val="09422ED0"/>
    <w:rsid w:val="09603DE7"/>
    <w:rsid w:val="09D00580"/>
    <w:rsid w:val="09D122CA"/>
    <w:rsid w:val="0A812A47"/>
    <w:rsid w:val="0B06614A"/>
    <w:rsid w:val="0B0E0787"/>
    <w:rsid w:val="0B6B4A29"/>
    <w:rsid w:val="0B7525CF"/>
    <w:rsid w:val="0C324C0A"/>
    <w:rsid w:val="0C3C2D5A"/>
    <w:rsid w:val="0C697512"/>
    <w:rsid w:val="0C705905"/>
    <w:rsid w:val="0CE2250F"/>
    <w:rsid w:val="0D2B6DA5"/>
    <w:rsid w:val="0D3D0131"/>
    <w:rsid w:val="0E462112"/>
    <w:rsid w:val="0F133240"/>
    <w:rsid w:val="0F1B0EC0"/>
    <w:rsid w:val="0F554B6A"/>
    <w:rsid w:val="0FEC6770"/>
    <w:rsid w:val="0FFD4A5B"/>
    <w:rsid w:val="10C24155"/>
    <w:rsid w:val="110939C1"/>
    <w:rsid w:val="12453D1C"/>
    <w:rsid w:val="126A5124"/>
    <w:rsid w:val="12A5666D"/>
    <w:rsid w:val="13385F4A"/>
    <w:rsid w:val="136955C4"/>
    <w:rsid w:val="13AA2FF7"/>
    <w:rsid w:val="13B40A5D"/>
    <w:rsid w:val="140341A7"/>
    <w:rsid w:val="143D6C97"/>
    <w:rsid w:val="14D107F8"/>
    <w:rsid w:val="150622ED"/>
    <w:rsid w:val="15B14971"/>
    <w:rsid w:val="15E37780"/>
    <w:rsid w:val="162E7F40"/>
    <w:rsid w:val="170B267B"/>
    <w:rsid w:val="174624A4"/>
    <w:rsid w:val="17A63024"/>
    <w:rsid w:val="17D56F8D"/>
    <w:rsid w:val="181F1910"/>
    <w:rsid w:val="18297792"/>
    <w:rsid w:val="1851742F"/>
    <w:rsid w:val="187F5CA6"/>
    <w:rsid w:val="194B315E"/>
    <w:rsid w:val="19555114"/>
    <w:rsid w:val="19CC72A7"/>
    <w:rsid w:val="1A760449"/>
    <w:rsid w:val="1AF66556"/>
    <w:rsid w:val="1BA81C10"/>
    <w:rsid w:val="1BF839F3"/>
    <w:rsid w:val="1CE96782"/>
    <w:rsid w:val="1D4402B8"/>
    <w:rsid w:val="1D700E11"/>
    <w:rsid w:val="1F4D3017"/>
    <w:rsid w:val="1F6C09FB"/>
    <w:rsid w:val="20D34108"/>
    <w:rsid w:val="20F41D15"/>
    <w:rsid w:val="22F9149F"/>
    <w:rsid w:val="23A15D17"/>
    <w:rsid w:val="23A853C2"/>
    <w:rsid w:val="23CD66D5"/>
    <w:rsid w:val="23D408E2"/>
    <w:rsid w:val="243C672E"/>
    <w:rsid w:val="2448708A"/>
    <w:rsid w:val="24B1411C"/>
    <w:rsid w:val="25362C40"/>
    <w:rsid w:val="253D531B"/>
    <w:rsid w:val="2543337B"/>
    <w:rsid w:val="25581956"/>
    <w:rsid w:val="26123091"/>
    <w:rsid w:val="273400FC"/>
    <w:rsid w:val="27944145"/>
    <w:rsid w:val="27B6138F"/>
    <w:rsid w:val="27F24767"/>
    <w:rsid w:val="287807D1"/>
    <w:rsid w:val="28A0741D"/>
    <w:rsid w:val="2911512B"/>
    <w:rsid w:val="29341D57"/>
    <w:rsid w:val="29A20148"/>
    <w:rsid w:val="29AC6A39"/>
    <w:rsid w:val="29D3260D"/>
    <w:rsid w:val="29D52449"/>
    <w:rsid w:val="29DF1459"/>
    <w:rsid w:val="29EE426C"/>
    <w:rsid w:val="2A2E0FA7"/>
    <w:rsid w:val="2A9B6073"/>
    <w:rsid w:val="2AB33927"/>
    <w:rsid w:val="2B3061C7"/>
    <w:rsid w:val="2B327B1F"/>
    <w:rsid w:val="2B640FDA"/>
    <w:rsid w:val="2BE3468B"/>
    <w:rsid w:val="2C253BCA"/>
    <w:rsid w:val="2C764838"/>
    <w:rsid w:val="2CB14B96"/>
    <w:rsid w:val="2CEF39BC"/>
    <w:rsid w:val="2D060C3D"/>
    <w:rsid w:val="2E8738E2"/>
    <w:rsid w:val="2EDD2957"/>
    <w:rsid w:val="2EFD2D8B"/>
    <w:rsid w:val="2F067011"/>
    <w:rsid w:val="2F3D0840"/>
    <w:rsid w:val="2F4F328F"/>
    <w:rsid w:val="2F606A08"/>
    <w:rsid w:val="302E07CE"/>
    <w:rsid w:val="305A06A8"/>
    <w:rsid w:val="30723E1E"/>
    <w:rsid w:val="30FE281B"/>
    <w:rsid w:val="31425A49"/>
    <w:rsid w:val="31B96D43"/>
    <w:rsid w:val="323A11F9"/>
    <w:rsid w:val="32520761"/>
    <w:rsid w:val="32D72A83"/>
    <w:rsid w:val="32FA1966"/>
    <w:rsid w:val="331B7BBB"/>
    <w:rsid w:val="3361389D"/>
    <w:rsid w:val="33927A2F"/>
    <w:rsid w:val="340C05F6"/>
    <w:rsid w:val="342F78F1"/>
    <w:rsid w:val="347B2FD2"/>
    <w:rsid w:val="348D6AAE"/>
    <w:rsid w:val="34C50E50"/>
    <w:rsid w:val="359D20EA"/>
    <w:rsid w:val="35E10C6C"/>
    <w:rsid w:val="36724EBF"/>
    <w:rsid w:val="367C6CD9"/>
    <w:rsid w:val="37115EEF"/>
    <w:rsid w:val="37733E6D"/>
    <w:rsid w:val="37A6682D"/>
    <w:rsid w:val="37E670A3"/>
    <w:rsid w:val="38463089"/>
    <w:rsid w:val="386267BC"/>
    <w:rsid w:val="38AA0396"/>
    <w:rsid w:val="390E5A75"/>
    <w:rsid w:val="393E7BB0"/>
    <w:rsid w:val="39EF4C59"/>
    <w:rsid w:val="3AAB6A3A"/>
    <w:rsid w:val="3B697710"/>
    <w:rsid w:val="3B6F6DC9"/>
    <w:rsid w:val="3CDD2183"/>
    <w:rsid w:val="3CE75C88"/>
    <w:rsid w:val="3D2D3764"/>
    <w:rsid w:val="3D451384"/>
    <w:rsid w:val="3DDD1149"/>
    <w:rsid w:val="3E063608"/>
    <w:rsid w:val="3E331ADA"/>
    <w:rsid w:val="3EE538E5"/>
    <w:rsid w:val="3F010157"/>
    <w:rsid w:val="3F151032"/>
    <w:rsid w:val="3F306944"/>
    <w:rsid w:val="3F9B68AD"/>
    <w:rsid w:val="3FB87199"/>
    <w:rsid w:val="3FED4E14"/>
    <w:rsid w:val="401E6EFE"/>
    <w:rsid w:val="40B34617"/>
    <w:rsid w:val="40DD73F4"/>
    <w:rsid w:val="40DE7CCB"/>
    <w:rsid w:val="40F77427"/>
    <w:rsid w:val="40FE10F4"/>
    <w:rsid w:val="41462161"/>
    <w:rsid w:val="41EB61D7"/>
    <w:rsid w:val="422C7732"/>
    <w:rsid w:val="425A2B1F"/>
    <w:rsid w:val="42E163B3"/>
    <w:rsid w:val="42E33238"/>
    <w:rsid w:val="42E657CB"/>
    <w:rsid w:val="4320199B"/>
    <w:rsid w:val="43906403"/>
    <w:rsid w:val="43BE38A2"/>
    <w:rsid w:val="4426418F"/>
    <w:rsid w:val="451C359D"/>
    <w:rsid w:val="45686583"/>
    <w:rsid w:val="45761C5F"/>
    <w:rsid w:val="464E6298"/>
    <w:rsid w:val="467548C4"/>
    <w:rsid w:val="46C401E8"/>
    <w:rsid w:val="46CF706C"/>
    <w:rsid w:val="46E05DA8"/>
    <w:rsid w:val="47376DC0"/>
    <w:rsid w:val="479C2C52"/>
    <w:rsid w:val="47CE16C6"/>
    <w:rsid w:val="4899327F"/>
    <w:rsid w:val="48C300E0"/>
    <w:rsid w:val="48E971EA"/>
    <w:rsid w:val="49A92854"/>
    <w:rsid w:val="4A3F0C91"/>
    <w:rsid w:val="4AAD1F22"/>
    <w:rsid w:val="4B8B0A6E"/>
    <w:rsid w:val="4C365A88"/>
    <w:rsid w:val="4C5E5BB0"/>
    <w:rsid w:val="4CA83271"/>
    <w:rsid w:val="4CC87672"/>
    <w:rsid w:val="4CF93429"/>
    <w:rsid w:val="4DD900B8"/>
    <w:rsid w:val="4E651800"/>
    <w:rsid w:val="4E67233A"/>
    <w:rsid w:val="4F07200F"/>
    <w:rsid w:val="4FC91C5A"/>
    <w:rsid w:val="50016F9A"/>
    <w:rsid w:val="504727A8"/>
    <w:rsid w:val="504E7037"/>
    <w:rsid w:val="50D81B4A"/>
    <w:rsid w:val="5148272E"/>
    <w:rsid w:val="51B63250"/>
    <w:rsid w:val="52242B92"/>
    <w:rsid w:val="537D1196"/>
    <w:rsid w:val="543E7DB7"/>
    <w:rsid w:val="54A104E9"/>
    <w:rsid w:val="55B62724"/>
    <w:rsid w:val="562A6A57"/>
    <w:rsid w:val="573A483C"/>
    <w:rsid w:val="579969FF"/>
    <w:rsid w:val="57A2172F"/>
    <w:rsid w:val="57C647C4"/>
    <w:rsid w:val="58040DD4"/>
    <w:rsid w:val="5816301A"/>
    <w:rsid w:val="58875E7A"/>
    <w:rsid w:val="59570205"/>
    <w:rsid w:val="59710BDC"/>
    <w:rsid w:val="5AB96B0E"/>
    <w:rsid w:val="5B6E425E"/>
    <w:rsid w:val="5B8C65AC"/>
    <w:rsid w:val="5BDD4FF9"/>
    <w:rsid w:val="5D0E2527"/>
    <w:rsid w:val="5D613DCD"/>
    <w:rsid w:val="5D6B31FA"/>
    <w:rsid w:val="5D6C4A11"/>
    <w:rsid w:val="5E6877A3"/>
    <w:rsid w:val="5EFB6DEA"/>
    <w:rsid w:val="5F1A2E42"/>
    <w:rsid w:val="5F372517"/>
    <w:rsid w:val="5F5B5A47"/>
    <w:rsid w:val="60221448"/>
    <w:rsid w:val="60333B81"/>
    <w:rsid w:val="604F52CA"/>
    <w:rsid w:val="607955DF"/>
    <w:rsid w:val="60B63B94"/>
    <w:rsid w:val="610418DB"/>
    <w:rsid w:val="613038C8"/>
    <w:rsid w:val="61DF0779"/>
    <w:rsid w:val="62662594"/>
    <w:rsid w:val="629A48E8"/>
    <w:rsid w:val="62F064AA"/>
    <w:rsid w:val="632321C0"/>
    <w:rsid w:val="63C55894"/>
    <w:rsid w:val="64C70B00"/>
    <w:rsid w:val="650C38A8"/>
    <w:rsid w:val="65BB2302"/>
    <w:rsid w:val="65C15530"/>
    <w:rsid w:val="665F781F"/>
    <w:rsid w:val="670210C9"/>
    <w:rsid w:val="67040120"/>
    <w:rsid w:val="671C33D2"/>
    <w:rsid w:val="672B3504"/>
    <w:rsid w:val="673A16E9"/>
    <w:rsid w:val="679C10EB"/>
    <w:rsid w:val="67F2565C"/>
    <w:rsid w:val="68611D41"/>
    <w:rsid w:val="6873072C"/>
    <w:rsid w:val="696C4FAB"/>
    <w:rsid w:val="699A5607"/>
    <w:rsid w:val="69AA1082"/>
    <w:rsid w:val="69BB0FD9"/>
    <w:rsid w:val="6A542FE3"/>
    <w:rsid w:val="6A754060"/>
    <w:rsid w:val="6AA45D27"/>
    <w:rsid w:val="6AA61B9E"/>
    <w:rsid w:val="6AC1411C"/>
    <w:rsid w:val="6AF203EF"/>
    <w:rsid w:val="6AFC0D29"/>
    <w:rsid w:val="6B256D13"/>
    <w:rsid w:val="6BA47F40"/>
    <w:rsid w:val="6BA85C96"/>
    <w:rsid w:val="6BB547A7"/>
    <w:rsid w:val="6C30395C"/>
    <w:rsid w:val="6C430C9B"/>
    <w:rsid w:val="6D265B95"/>
    <w:rsid w:val="6D4B1400"/>
    <w:rsid w:val="6DC104D3"/>
    <w:rsid w:val="6DE17B64"/>
    <w:rsid w:val="6DF44740"/>
    <w:rsid w:val="6E1D57C3"/>
    <w:rsid w:val="6E7D49EE"/>
    <w:rsid w:val="6F3A35CE"/>
    <w:rsid w:val="6FC2552A"/>
    <w:rsid w:val="701301DA"/>
    <w:rsid w:val="703A31D2"/>
    <w:rsid w:val="707003B8"/>
    <w:rsid w:val="70B4334F"/>
    <w:rsid w:val="71273F4F"/>
    <w:rsid w:val="71830BF2"/>
    <w:rsid w:val="71DC7137"/>
    <w:rsid w:val="72064C24"/>
    <w:rsid w:val="72963D8A"/>
    <w:rsid w:val="72BB688C"/>
    <w:rsid w:val="733B7EF5"/>
    <w:rsid w:val="741046B6"/>
    <w:rsid w:val="74331E4F"/>
    <w:rsid w:val="744A47CC"/>
    <w:rsid w:val="753F2BFB"/>
    <w:rsid w:val="75F36398"/>
    <w:rsid w:val="764102EA"/>
    <w:rsid w:val="76661636"/>
    <w:rsid w:val="76977B0F"/>
    <w:rsid w:val="773720AE"/>
    <w:rsid w:val="775D2DAA"/>
    <w:rsid w:val="77C032CB"/>
    <w:rsid w:val="78044308"/>
    <w:rsid w:val="784B3021"/>
    <w:rsid w:val="78653FFC"/>
    <w:rsid w:val="796F3F6D"/>
    <w:rsid w:val="79944941"/>
    <w:rsid w:val="79D43583"/>
    <w:rsid w:val="7ACB0BED"/>
    <w:rsid w:val="7AF07340"/>
    <w:rsid w:val="7B757DD3"/>
    <w:rsid w:val="7B7C5B73"/>
    <w:rsid w:val="7BAE77F3"/>
    <w:rsid w:val="7BCD76A0"/>
    <w:rsid w:val="7BE53602"/>
    <w:rsid w:val="7BED6C44"/>
    <w:rsid w:val="7CD2764F"/>
    <w:rsid w:val="7CE45FC0"/>
    <w:rsid w:val="7D510781"/>
    <w:rsid w:val="7E0B726B"/>
    <w:rsid w:val="7E5D080D"/>
    <w:rsid w:val="7E6B4030"/>
    <w:rsid w:val="7EFB5F45"/>
    <w:rsid w:val="7F3E5BFB"/>
    <w:rsid w:val="7F7247FF"/>
    <w:rsid w:val="7FA50BC4"/>
    <w:rsid w:val="7FC81F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qFormat/>
    <w:uiPriority w:val="0"/>
    <w:pPr>
      <w:shd w:val="clear" w:color="auto" w:fill="000080"/>
      <w:adjustRightInd/>
      <w:spacing w:line="240" w:lineRule="auto"/>
      <w:textAlignment w:val="auto"/>
    </w:pPr>
    <w:rPr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qFormat/>
    <w:uiPriority w:val="99"/>
    <w:rPr>
      <w:sz w:val="21"/>
      <w:szCs w:val="21"/>
    </w:rPr>
  </w:style>
  <w:style w:type="paragraph" w:customStyle="1" w:styleId="12">
    <w:name w:val="标题 1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customStyle="1" w:styleId="13">
    <w:name w:val="标题 1 字符"/>
    <w:basedOn w:val="10"/>
    <w:qFormat/>
    <w:uiPriority w:val="0"/>
    <w:rPr>
      <w:rFonts w:ascii="Times New Roman" w:hAnsi="Times New Roman" w:eastAsia="Times New Roman" w:cs="Times New Roman"/>
      <w:b/>
      <w:kern w:val="44"/>
      <w:sz w:val="44"/>
      <w:szCs w:val="24"/>
    </w:rPr>
  </w:style>
  <w:style w:type="character" w:customStyle="1" w:styleId="14">
    <w:name w:val="批注框文本 字符"/>
    <w:basedOn w:val="10"/>
    <w:semiHidden/>
    <w:qFormat/>
    <w:uiPriority w:val="99"/>
    <w:rPr>
      <w:rFonts w:ascii="Times New Roman" w:hAnsi="Times New Roman" w:eastAsia="Times New Roman" w:cs="Times New Roman"/>
      <w:kern w:val="0"/>
      <w:sz w:val="18"/>
      <w:szCs w:val="18"/>
    </w:rPr>
  </w:style>
  <w:style w:type="character" w:customStyle="1" w:styleId="15">
    <w:name w:val="页码1"/>
    <w:basedOn w:val="10"/>
    <w:qFormat/>
    <w:uiPriority w:val="0"/>
  </w:style>
  <w:style w:type="paragraph" w:customStyle="1" w:styleId="1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7">
    <w:name w:val="页脚 字符"/>
    <w:basedOn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字符"/>
    <w:basedOn w:val="10"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9">
    <w:name w:val="彩色列表 - 强调文字颜色 11"/>
    <w:basedOn w:val="1"/>
    <w:qFormat/>
    <w:uiPriority w:val="99"/>
    <w:pPr>
      <w:adjustRightInd/>
      <w:spacing w:line="240" w:lineRule="auto"/>
      <w:ind w:firstLine="420" w:firstLineChars="200"/>
      <w:textAlignment w:val="auto"/>
    </w:pPr>
    <w:rPr>
      <w:rFonts w:ascii="Calibri" w:hAnsi="Calibri"/>
      <w:szCs w:val="22"/>
    </w:rPr>
  </w:style>
  <w:style w:type="character" w:customStyle="1" w:styleId="20">
    <w:name w:val="批注主题 字符"/>
    <w:basedOn w:val="1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1">
    <w:name w:val="页脚 Char"/>
    <w:basedOn w:val="1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3">
    <w:name w:val="List Paragraph"/>
    <w:basedOn w:val="1"/>
    <w:qFormat/>
    <w:uiPriority w:val="34"/>
    <w:pPr>
      <w:adjustRightInd/>
      <w:spacing w:line="240" w:lineRule="auto"/>
      <w:ind w:firstLine="420"/>
      <w:textAlignment w:val="auto"/>
    </w:pPr>
    <w:rPr>
      <w:rFonts w:ascii="Calibri" w:hAnsi="Calibri"/>
      <w:szCs w:val="22"/>
    </w:rPr>
  </w:style>
  <w:style w:type="character" w:customStyle="1" w:styleId="24">
    <w:name w:val="文档结构图 字符"/>
    <w:basedOn w:val="10"/>
    <w:link w:val="2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paragraph" w:customStyle="1" w:styleId="2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7">
    <w:name w:val="Body text|1"/>
    <w:basedOn w:val="1"/>
    <w:qFormat/>
    <w:uiPriority w:val="0"/>
    <w:pPr>
      <w:widowControl w:val="0"/>
      <w:shd w:val="clear" w:color="auto" w:fill="auto"/>
      <w:spacing w:after="110" w:line="302" w:lineRule="auto"/>
      <w:ind w:firstLine="24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8">
    <w:name w:val="font21"/>
    <w:basedOn w:val="10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9">
    <w:name w:val="font11"/>
    <w:basedOn w:val="10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8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Dong</dc:creator>
  <cp:lastModifiedBy>GZ</cp:lastModifiedBy>
  <cp:revision>15</cp:revision>
  <dcterms:created xsi:type="dcterms:W3CDTF">2019-12-30T08:05:00Z</dcterms:created>
  <dcterms:modified xsi:type="dcterms:W3CDTF">2020-04-02T13:07:00Z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Dong</dc:creator>
  <cp:keywords/>
  <dc:description/>
  <cp:lastModifiedBy>Liu Dong</cp:lastModifiedBy>
  <cp:revision>4</cp:revision>
  <dcterms:created xsi:type="dcterms:W3CDTF">2019-12-30T08:05:00Z</dcterms:created>
  <dcterms:modified xsi:type="dcterms:W3CDTF">2019-12-31T05:14:00Z</dcterms:modified>
</cp:core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12.0000</AppVersion>
</Properties>
</file>

<file path=customXml/item7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Dong</dc:creator>
  <cp:lastModifiedBy>GZ</cp:lastModifiedBy>
  <cp:revision>6</cp:revision>
  <dcterms:created xsi:type="dcterms:W3CDTF">2019-12-30T08:05:00Z</dcterms:created>
  <dcterms:modified xsi:type="dcterms:W3CDTF">2020-03-15T13:04:00Z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B3B14B-30C0-42F8-90F2-8AD893B36E18}">
  <ds:schemaRefs/>
</ds:datastoreItem>
</file>

<file path=customXml/itemProps3.xml><?xml version="1.0" encoding="utf-8"?>
<ds:datastoreItem xmlns:ds="http://schemas.openxmlformats.org/officeDocument/2006/customXml" ds:itemID="{DF01A0D0-769B-4114-9D8C-26D5ED5ADBBA}">
  <ds:schemaRefs/>
</ds:datastoreItem>
</file>

<file path=customXml/itemProps4.xml><?xml version="1.0" encoding="utf-8"?>
<ds:datastoreItem xmlns:ds="http://schemas.openxmlformats.org/officeDocument/2006/customXml" ds:itemID="{AE8212F2-FCA4-406B-B687-9AA47FF4611A}">
  <ds:schemaRefs/>
</ds:datastoreItem>
</file>

<file path=customXml/itemProps5.xml><?xml version="1.0" encoding="utf-8"?>
<ds:datastoreItem xmlns:ds="http://schemas.openxmlformats.org/officeDocument/2006/customXml" ds:itemID="{FE4CF833-16D8-46C0-A5E8-4C4518C2022F}">
  <ds:schemaRefs/>
</ds:datastoreItem>
</file>

<file path=customXml/itemProps6.xml><?xml version="1.0" encoding="utf-8"?>
<ds:datastoreItem xmlns:ds="http://schemas.openxmlformats.org/officeDocument/2006/customXml" ds:itemID="{A58617B6-7391-4D26-AF5A-BDE98552283C}">
  <ds:schemaRefs/>
</ds:datastoreItem>
</file>

<file path=customXml/itemProps7.xml><?xml version="1.0" encoding="utf-8"?>
<ds:datastoreItem xmlns:ds="http://schemas.openxmlformats.org/officeDocument/2006/customXml" ds:itemID="{B8D13534-CE2B-4EAB-BDD0-54A3DD06AEE9}">
  <ds:schemaRefs/>
</ds:datastoreItem>
</file>

<file path=customXml/itemProps8.xml><?xml version="1.0" encoding="utf-8"?>
<ds:datastoreItem xmlns:ds="http://schemas.openxmlformats.org/officeDocument/2006/customXml" ds:itemID="{C39D8F2F-864B-4B3C-81AC-AF82C3F55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6202</Words>
  <Characters>1669</Characters>
  <Lines>13</Lines>
  <Paragraphs>15</Paragraphs>
  <TotalTime>9</TotalTime>
  <ScaleCrop>false</ScaleCrop>
  <LinksUpToDate>false</LinksUpToDate>
  <CharactersWithSpaces>7856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2021-05-11T08:28:00Z</dcterms:created>
  <dc:creator>Liu Dong</dc:creator>
  <cp:lastModifiedBy>曹东丽</cp:lastModifiedBy>
  <dcterms:modified xsi:type="dcterms:W3CDTF">2021-12-13T02:36:52Z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E93674D6D65E46C0B6C7158ED0A1293E</vt:lpwstr>
  </property>
</Properties>
</file>